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B7" w:rsidRPr="00C02DB7" w:rsidRDefault="00C02DB7" w:rsidP="00C02DB7">
      <w:pPr>
        <w:jc w:val="center"/>
        <w:rPr>
          <w:rFonts w:ascii="Arial" w:hAnsi="Arial" w:cs="Arial"/>
          <w:b/>
          <w:bCs/>
          <w:sz w:val="22"/>
          <w:szCs w:val="22"/>
        </w:rPr>
      </w:pPr>
      <w:bookmarkStart w:id="0" w:name="_GoBack"/>
      <w:bookmarkEnd w:id="0"/>
    </w:p>
    <w:p w:rsidR="00C02DB7" w:rsidRPr="00C02DB7" w:rsidRDefault="00C02DB7" w:rsidP="00C02DB7">
      <w:pPr>
        <w:jc w:val="center"/>
        <w:outlineLvl w:val="0"/>
        <w:rPr>
          <w:rFonts w:ascii="Arial" w:hAnsi="Arial" w:cs="Arial"/>
          <w:b/>
          <w:bCs/>
          <w:sz w:val="22"/>
          <w:szCs w:val="22"/>
        </w:rPr>
      </w:pPr>
      <w:r w:rsidRPr="00C02DB7">
        <w:rPr>
          <w:rFonts w:ascii="Arial" w:hAnsi="Arial" w:cs="Arial"/>
          <w:b/>
          <w:bCs/>
          <w:sz w:val="22"/>
          <w:szCs w:val="22"/>
        </w:rPr>
        <w:t>Všeobecne záväzné nariadenie mestskej časti Bratislava-Rusovce</w:t>
      </w:r>
    </w:p>
    <w:p w:rsidR="00C02DB7" w:rsidRPr="00C02DB7" w:rsidRDefault="00C02DB7" w:rsidP="00C02DB7">
      <w:pPr>
        <w:jc w:val="center"/>
        <w:outlineLvl w:val="0"/>
        <w:rPr>
          <w:rFonts w:ascii="Arial" w:hAnsi="Arial" w:cs="Arial"/>
          <w:b/>
          <w:bCs/>
          <w:sz w:val="22"/>
          <w:szCs w:val="22"/>
        </w:rPr>
      </w:pPr>
      <w:r w:rsidRPr="00C02DB7">
        <w:rPr>
          <w:rFonts w:ascii="Arial" w:hAnsi="Arial" w:cs="Arial"/>
          <w:b/>
          <w:bCs/>
          <w:sz w:val="22"/>
          <w:szCs w:val="22"/>
        </w:rPr>
        <w:t>č. 5/2016</w:t>
      </w:r>
    </w:p>
    <w:p w:rsidR="00C02DB7" w:rsidRPr="00C02DB7" w:rsidRDefault="00C02DB7" w:rsidP="00C02DB7">
      <w:pPr>
        <w:jc w:val="center"/>
        <w:rPr>
          <w:rFonts w:ascii="Arial" w:hAnsi="Arial" w:cs="Arial"/>
          <w:b/>
          <w:bCs/>
          <w:sz w:val="22"/>
          <w:szCs w:val="22"/>
        </w:rPr>
      </w:pPr>
      <w:r w:rsidRPr="00C02DB7">
        <w:rPr>
          <w:rFonts w:ascii="Arial" w:hAnsi="Arial" w:cs="Arial"/>
          <w:b/>
          <w:bCs/>
          <w:sz w:val="22"/>
          <w:szCs w:val="22"/>
          <w:lang w:eastAsia="x-none"/>
        </w:rPr>
        <w:t xml:space="preserve">o </w:t>
      </w:r>
      <w:r w:rsidRPr="00C02DB7">
        <w:rPr>
          <w:rFonts w:ascii="Arial" w:hAnsi="Arial" w:cs="Arial"/>
          <w:b/>
          <w:bCs/>
          <w:sz w:val="22"/>
          <w:szCs w:val="22"/>
          <w:lang w:val="x-none" w:eastAsia="x-none"/>
        </w:rPr>
        <w:t>miestnom referende</w:t>
      </w:r>
    </w:p>
    <w:p w:rsidR="00C02DB7" w:rsidRPr="00C02DB7" w:rsidRDefault="00C02DB7" w:rsidP="00C02DB7">
      <w:pPr>
        <w:autoSpaceDE w:val="0"/>
        <w:autoSpaceDN w:val="0"/>
        <w:adjustRightInd w:val="0"/>
        <w:jc w:val="both"/>
        <w:rPr>
          <w:rFonts w:ascii="Arial" w:hAnsi="Arial" w:cs="Arial"/>
          <w:sz w:val="22"/>
          <w:szCs w:val="22"/>
        </w:rPr>
      </w:pPr>
    </w:p>
    <w:p w:rsidR="00C02DB7" w:rsidRPr="00C02DB7" w:rsidRDefault="00C02DB7" w:rsidP="00C02DB7">
      <w:pPr>
        <w:autoSpaceDE w:val="0"/>
        <w:autoSpaceDN w:val="0"/>
        <w:adjustRightInd w:val="0"/>
        <w:jc w:val="both"/>
        <w:rPr>
          <w:rFonts w:ascii="Arial" w:hAnsi="Arial" w:cs="Arial"/>
          <w:sz w:val="22"/>
          <w:szCs w:val="22"/>
        </w:rPr>
      </w:pPr>
    </w:p>
    <w:p w:rsidR="00C02DB7" w:rsidRPr="00C02DB7" w:rsidRDefault="00C02DB7" w:rsidP="00C02DB7">
      <w:pPr>
        <w:autoSpaceDE w:val="0"/>
        <w:autoSpaceDN w:val="0"/>
        <w:adjustRightInd w:val="0"/>
        <w:ind w:firstLine="720"/>
        <w:jc w:val="both"/>
        <w:rPr>
          <w:rFonts w:ascii="Arial" w:hAnsi="Arial" w:cs="Arial"/>
          <w:b/>
          <w:bCs/>
          <w:sz w:val="22"/>
          <w:szCs w:val="22"/>
        </w:rPr>
      </w:pPr>
      <w:r w:rsidRPr="00C02DB7">
        <w:rPr>
          <w:rFonts w:ascii="Arial" w:hAnsi="Arial" w:cs="Arial"/>
          <w:sz w:val="22"/>
          <w:szCs w:val="22"/>
        </w:rPr>
        <w:t xml:space="preserve">Miestne zastupiteľstvo  mestskej časti Bratislava-Rusovce na  základe  originálneho  výkonu  samosprávy podľa  § 6 ods. 1 v spojení s ustanovením § 11a ods. 9 zákona SNR č. 369/1990 Zb. o obecnom zriadení v znení neskorších predpisov a podľa § 15, ods. 2, písm. a) zákona č. 377/1990 Zb. o hlavnom meste SR Bratislave v znení neskorších predpisov vydáva toto všeobecne záväzné nariadenie (ďalej len „VZN“). </w:t>
      </w:r>
    </w:p>
    <w:p w:rsidR="00C02DB7" w:rsidRPr="00C02DB7" w:rsidRDefault="00C02DB7" w:rsidP="00C02DB7">
      <w:pPr>
        <w:rPr>
          <w:rFonts w:ascii="Arial" w:hAnsi="Arial" w:cs="Arial"/>
          <w:sz w:val="22"/>
          <w:szCs w:val="22"/>
        </w:rPr>
      </w:pPr>
    </w:p>
    <w:p w:rsidR="00C02DB7" w:rsidRPr="00C02DB7" w:rsidRDefault="00C02DB7" w:rsidP="00C02DB7">
      <w:pPr>
        <w:rPr>
          <w:rFonts w:ascii="Arial" w:hAnsi="Arial" w:cs="Arial"/>
          <w:sz w:val="22"/>
          <w:szCs w:val="22"/>
        </w:rPr>
      </w:pP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 xml:space="preserve">§ 1 </w:t>
      </w: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Základné ustanovenie</w:t>
      </w:r>
    </w:p>
    <w:p w:rsidR="00C02DB7" w:rsidRPr="00C02DB7" w:rsidRDefault="00C02DB7" w:rsidP="00C02DB7">
      <w:pPr>
        <w:shd w:val="clear" w:color="auto" w:fill="FFFFFF"/>
        <w:jc w:val="center"/>
        <w:rPr>
          <w:rFonts w:ascii="Arial" w:hAnsi="Arial" w:cs="Arial"/>
          <w:sz w:val="22"/>
          <w:szCs w:val="22"/>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Toto všeobecne záväzné nariadenie podrobnejšie upravuje organizáciu miestneho referenda</w:t>
      </w:r>
      <w:r w:rsidRPr="00C02DB7">
        <w:rPr>
          <w:rFonts w:ascii="Arial" w:hAnsi="Arial" w:cs="Arial"/>
          <w:vertAlign w:val="superscript"/>
          <w:lang w:eastAsia="sk-SK"/>
        </w:rPr>
        <w:t xml:space="preserve"> </w:t>
      </w:r>
      <w:r w:rsidRPr="00C02DB7">
        <w:rPr>
          <w:rFonts w:ascii="Arial" w:hAnsi="Arial" w:cs="Arial"/>
          <w:lang w:eastAsia="sk-SK"/>
        </w:rPr>
        <w:t>na území mestskej časti Bratislava-Rusovce (ďalej len „mestská časť alebo MČ“).</w:t>
      </w:r>
    </w:p>
    <w:p w:rsidR="00C02DB7" w:rsidRPr="00C02DB7" w:rsidRDefault="00C02DB7" w:rsidP="00C02DB7">
      <w:pPr>
        <w:jc w:val="both"/>
        <w:rPr>
          <w:rFonts w:ascii="Arial" w:hAnsi="Arial" w:cs="Arial"/>
          <w:sz w:val="22"/>
          <w:szCs w:val="22"/>
        </w:rPr>
      </w:pPr>
    </w:p>
    <w:p w:rsidR="00C02DB7" w:rsidRPr="00C02DB7" w:rsidRDefault="00C02DB7" w:rsidP="00C02DB7">
      <w:pPr>
        <w:jc w:val="both"/>
        <w:rPr>
          <w:rFonts w:ascii="Arial" w:hAnsi="Arial" w:cs="Arial"/>
          <w:sz w:val="22"/>
          <w:szCs w:val="22"/>
        </w:rPr>
      </w:pPr>
    </w:p>
    <w:p w:rsidR="00C02DB7" w:rsidRPr="00C02DB7" w:rsidRDefault="00C02DB7" w:rsidP="00C02DB7">
      <w:pPr>
        <w:autoSpaceDE w:val="0"/>
        <w:autoSpaceDN w:val="0"/>
        <w:adjustRightInd w:val="0"/>
        <w:spacing w:line="240" w:lineRule="atLeast"/>
        <w:jc w:val="center"/>
        <w:rPr>
          <w:rFonts w:ascii="Arial" w:hAnsi="Arial" w:cs="Arial"/>
          <w:b/>
          <w:bCs/>
          <w:color w:val="000000"/>
          <w:sz w:val="22"/>
          <w:szCs w:val="22"/>
        </w:rPr>
      </w:pPr>
      <w:r w:rsidRPr="00C02DB7">
        <w:rPr>
          <w:rFonts w:ascii="Arial" w:hAnsi="Arial" w:cs="Arial"/>
          <w:b/>
          <w:bCs/>
          <w:color w:val="000000"/>
          <w:sz w:val="22"/>
          <w:szCs w:val="22"/>
        </w:rPr>
        <w:t>§ 2</w:t>
      </w:r>
    </w:p>
    <w:p w:rsidR="00C02DB7" w:rsidRPr="00C02DB7" w:rsidRDefault="00C02DB7" w:rsidP="00C02DB7">
      <w:pPr>
        <w:autoSpaceDE w:val="0"/>
        <w:autoSpaceDN w:val="0"/>
        <w:adjustRightInd w:val="0"/>
        <w:spacing w:line="240" w:lineRule="atLeast"/>
        <w:jc w:val="center"/>
        <w:rPr>
          <w:rFonts w:ascii="Arial" w:hAnsi="Arial" w:cs="Arial"/>
          <w:b/>
          <w:bCs/>
          <w:color w:val="000000"/>
          <w:sz w:val="22"/>
          <w:szCs w:val="22"/>
        </w:rPr>
      </w:pPr>
      <w:r w:rsidRPr="00C02DB7">
        <w:rPr>
          <w:rFonts w:ascii="Arial" w:hAnsi="Arial" w:cs="Arial"/>
          <w:b/>
          <w:bCs/>
          <w:color w:val="000000"/>
          <w:sz w:val="22"/>
          <w:szCs w:val="22"/>
        </w:rPr>
        <w:t>Základné skutočnosti na vyhlásenie miestneho referenda</w:t>
      </w:r>
    </w:p>
    <w:p w:rsidR="00C02DB7" w:rsidRPr="00C02DB7" w:rsidRDefault="00C02DB7" w:rsidP="00C02DB7">
      <w:pPr>
        <w:autoSpaceDE w:val="0"/>
        <w:autoSpaceDN w:val="0"/>
        <w:adjustRightInd w:val="0"/>
        <w:spacing w:line="240" w:lineRule="atLeast"/>
        <w:jc w:val="center"/>
        <w:rPr>
          <w:rFonts w:ascii="Arial" w:hAnsi="Arial" w:cs="Arial"/>
          <w:b/>
          <w:bCs/>
          <w:color w:val="000000"/>
          <w:sz w:val="22"/>
          <w:szCs w:val="22"/>
        </w:rPr>
      </w:pPr>
    </w:p>
    <w:p w:rsidR="00C02DB7" w:rsidRPr="00C02DB7" w:rsidRDefault="00C02DB7" w:rsidP="00C02DB7">
      <w:pPr>
        <w:pStyle w:val="Odsekzoznamu"/>
        <w:autoSpaceDE w:val="0"/>
        <w:autoSpaceDN w:val="0"/>
        <w:adjustRightInd w:val="0"/>
        <w:spacing w:after="0" w:line="240" w:lineRule="auto"/>
        <w:ind w:left="0" w:firstLine="720"/>
        <w:jc w:val="both"/>
        <w:rPr>
          <w:rFonts w:ascii="Arial" w:hAnsi="Arial" w:cs="Arial"/>
          <w:color w:val="000000"/>
        </w:rPr>
      </w:pPr>
      <w:r w:rsidRPr="00C02DB7">
        <w:rPr>
          <w:rFonts w:ascii="Arial" w:hAnsi="Arial" w:cs="Arial"/>
          <w:color w:val="000000"/>
        </w:rPr>
        <w:t xml:space="preserve">1. Oprávneným orgánom na vyhlásenie miestneho referenda je miestne zastupiteľstvo MČ Bratislava-Rusovce (ďalej aj len „zastupiteľstvo“), a to na základe </w:t>
      </w:r>
      <w:r w:rsidRPr="00C02DB7">
        <w:rPr>
          <w:rFonts w:ascii="Arial" w:hAnsi="Arial" w:cs="Arial"/>
        </w:rPr>
        <w:t>zákonom SNR č. 369/1990 Zb. o obecnom zriadení v znení neskorších predpisov (ďalej aj len „zákon“)</w:t>
      </w:r>
      <w:r w:rsidRPr="00C02DB7">
        <w:rPr>
          <w:rFonts w:ascii="Arial" w:hAnsi="Arial" w:cs="Arial"/>
          <w:color w:val="000000"/>
        </w:rPr>
        <w:t xml:space="preserve"> predpokladaných právnych skutočností.</w:t>
      </w:r>
    </w:p>
    <w:p w:rsidR="00C02DB7" w:rsidRPr="00C02DB7" w:rsidRDefault="00C02DB7" w:rsidP="00C02DB7">
      <w:pPr>
        <w:pStyle w:val="Odsekzoznamu"/>
        <w:autoSpaceDE w:val="0"/>
        <w:autoSpaceDN w:val="0"/>
        <w:adjustRightInd w:val="0"/>
        <w:spacing w:after="0" w:line="240" w:lineRule="auto"/>
        <w:ind w:left="0" w:firstLine="720"/>
        <w:jc w:val="both"/>
        <w:rPr>
          <w:rFonts w:ascii="Arial" w:hAnsi="Arial" w:cs="Arial"/>
          <w:color w:val="000000"/>
        </w:rPr>
      </w:pPr>
    </w:p>
    <w:p w:rsidR="00C02DB7" w:rsidRPr="00C02DB7" w:rsidRDefault="00C02DB7" w:rsidP="00C02DB7">
      <w:pPr>
        <w:pStyle w:val="Odsekzoznamu"/>
        <w:numPr>
          <w:ilvl w:val="0"/>
          <w:numId w:val="6"/>
        </w:numPr>
        <w:autoSpaceDE w:val="0"/>
        <w:autoSpaceDN w:val="0"/>
        <w:adjustRightInd w:val="0"/>
        <w:spacing w:after="0" w:line="240" w:lineRule="auto"/>
        <w:jc w:val="both"/>
        <w:rPr>
          <w:rFonts w:ascii="Arial" w:hAnsi="Arial" w:cs="Arial"/>
          <w:color w:val="000000"/>
        </w:rPr>
      </w:pPr>
      <w:r w:rsidRPr="00C02DB7">
        <w:rPr>
          <w:rFonts w:ascii="Arial" w:hAnsi="Arial" w:cs="Arial"/>
          <w:color w:val="000000"/>
        </w:rPr>
        <w:t>Zastupiteľstvo je povinné vyhlásiť</w:t>
      </w:r>
      <w:r w:rsidRPr="00C02DB7">
        <w:rPr>
          <w:rFonts w:ascii="Arial" w:hAnsi="Arial" w:cs="Arial"/>
          <w:b/>
          <w:bCs/>
          <w:color w:val="000000"/>
        </w:rPr>
        <w:t xml:space="preserve"> </w:t>
      </w:r>
      <w:r w:rsidRPr="00C02DB7">
        <w:rPr>
          <w:rFonts w:ascii="Arial" w:hAnsi="Arial" w:cs="Arial"/>
          <w:color w:val="000000"/>
        </w:rPr>
        <w:t xml:space="preserve">miestne referendum ak ide o: </w:t>
      </w:r>
    </w:p>
    <w:p w:rsidR="00C02DB7" w:rsidRPr="00C02DB7" w:rsidRDefault="00C02DB7" w:rsidP="00C02DB7">
      <w:pPr>
        <w:pStyle w:val="Odsekzoznamu"/>
        <w:numPr>
          <w:ilvl w:val="0"/>
          <w:numId w:val="7"/>
        </w:numPr>
        <w:autoSpaceDE w:val="0"/>
        <w:autoSpaceDN w:val="0"/>
        <w:adjustRightInd w:val="0"/>
        <w:spacing w:after="0" w:line="240" w:lineRule="auto"/>
        <w:jc w:val="both"/>
        <w:rPr>
          <w:rFonts w:ascii="Arial" w:hAnsi="Arial" w:cs="Arial"/>
          <w:color w:val="000000"/>
        </w:rPr>
      </w:pPr>
      <w:r w:rsidRPr="00C02DB7">
        <w:rPr>
          <w:rFonts w:ascii="Arial" w:hAnsi="Arial" w:cs="Arial"/>
          <w:color w:val="000000"/>
        </w:rPr>
        <w:t>o návrh na zmenu mestskej časti, jej zlúčenie s inou mestskou časťou, rozdelenie mestskej časti alebo zmenu jej hranice,</w:t>
      </w:r>
    </w:p>
    <w:p w:rsidR="00C02DB7" w:rsidRPr="00C02DB7" w:rsidRDefault="00C02DB7" w:rsidP="00C02DB7">
      <w:pPr>
        <w:pStyle w:val="Odsekzoznamu"/>
        <w:numPr>
          <w:ilvl w:val="0"/>
          <w:numId w:val="7"/>
        </w:numPr>
        <w:autoSpaceDE w:val="0"/>
        <w:autoSpaceDN w:val="0"/>
        <w:adjustRightInd w:val="0"/>
        <w:spacing w:after="0" w:line="240" w:lineRule="auto"/>
        <w:jc w:val="both"/>
        <w:rPr>
          <w:rFonts w:ascii="Arial" w:hAnsi="Arial" w:cs="Arial"/>
          <w:color w:val="000000"/>
        </w:rPr>
      </w:pPr>
      <w:r w:rsidRPr="00C02DB7">
        <w:rPr>
          <w:rFonts w:ascii="Arial" w:hAnsi="Arial" w:cs="Arial"/>
          <w:color w:val="000000"/>
        </w:rPr>
        <w:t>o návrh na zavedenie alebo zrušenie verejnej dávky v mestskej časti, a ak ide o návrh na zavedenie alebo zrušenie miestneho poplatku v mestskej časti, o ktorom sa má podľa uznesenia miestneho zastupiteľstva rozhodnúť miestnym referendom mestskej časti,</w:t>
      </w:r>
    </w:p>
    <w:p w:rsidR="00C02DB7" w:rsidRPr="00C02DB7" w:rsidRDefault="00C02DB7" w:rsidP="00C02DB7">
      <w:pPr>
        <w:pStyle w:val="Odsekzoznamu"/>
        <w:numPr>
          <w:ilvl w:val="0"/>
          <w:numId w:val="7"/>
        </w:numPr>
        <w:autoSpaceDE w:val="0"/>
        <w:autoSpaceDN w:val="0"/>
        <w:adjustRightInd w:val="0"/>
        <w:spacing w:after="0" w:line="240" w:lineRule="auto"/>
        <w:jc w:val="both"/>
        <w:rPr>
          <w:rFonts w:ascii="Arial" w:hAnsi="Arial" w:cs="Arial"/>
          <w:color w:val="000000"/>
        </w:rPr>
      </w:pPr>
      <w:r w:rsidRPr="00C02DB7">
        <w:rPr>
          <w:rFonts w:ascii="Arial" w:hAnsi="Arial" w:cs="Arial"/>
          <w:color w:val="000000"/>
        </w:rPr>
        <w:t>o petíciu skupiny obyvateľov v mestskej časti v počte 20 % všetkých oprávnených voličov v mestskej časti  alebo aspoň 5 000  zo všetkých oprávnených voličov v mestskej časti,</w:t>
      </w:r>
    </w:p>
    <w:p w:rsidR="00C02DB7" w:rsidRPr="00C02DB7" w:rsidRDefault="00C02DB7" w:rsidP="00C02DB7">
      <w:pPr>
        <w:pStyle w:val="Odsekzoznamu"/>
        <w:numPr>
          <w:ilvl w:val="0"/>
          <w:numId w:val="7"/>
        </w:numPr>
        <w:autoSpaceDE w:val="0"/>
        <w:autoSpaceDN w:val="0"/>
        <w:adjustRightInd w:val="0"/>
        <w:spacing w:after="0" w:line="240" w:lineRule="auto"/>
        <w:jc w:val="both"/>
        <w:rPr>
          <w:rFonts w:ascii="Arial" w:hAnsi="Arial" w:cs="Arial"/>
          <w:color w:val="000000"/>
        </w:rPr>
      </w:pPr>
      <w:r w:rsidRPr="00C02DB7">
        <w:rPr>
          <w:rFonts w:ascii="Arial" w:hAnsi="Arial" w:cs="Arial"/>
          <w:color w:val="000000"/>
        </w:rPr>
        <w:t>o prípady, v ktorých je podľa štatútu povinné</w:t>
      </w:r>
    </w:p>
    <w:p w:rsidR="00C02DB7" w:rsidRPr="00C02DB7" w:rsidRDefault="00C02DB7" w:rsidP="00C02DB7">
      <w:pPr>
        <w:pStyle w:val="Odsekzoznamu"/>
        <w:numPr>
          <w:ilvl w:val="0"/>
          <w:numId w:val="7"/>
        </w:numPr>
        <w:autoSpaceDE w:val="0"/>
        <w:autoSpaceDN w:val="0"/>
        <w:adjustRightInd w:val="0"/>
        <w:spacing w:after="0" w:line="240" w:lineRule="auto"/>
        <w:jc w:val="both"/>
        <w:rPr>
          <w:rFonts w:ascii="Arial" w:hAnsi="Arial" w:cs="Arial"/>
          <w:color w:val="000000"/>
        </w:rPr>
      </w:pPr>
      <w:r w:rsidRPr="00C02DB7">
        <w:rPr>
          <w:rFonts w:ascii="Arial" w:hAnsi="Arial" w:cs="Arial"/>
          <w:color w:val="000000"/>
        </w:rPr>
        <w:t>odvolanie starostu obce/MČ (ďalej len „starosta“), ak:</w:t>
      </w:r>
    </w:p>
    <w:p w:rsidR="00C02DB7" w:rsidRPr="00C02DB7" w:rsidRDefault="00C02DB7" w:rsidP="00C02DB7">
      <w:pPr>
        <w:pStyle w:val="Odsekzoznamu"/>
        <w:numPr>
          <w:ilvl w:val="0"/>
          <w:numId w:val="23"/>
        </w:numPr>
        <w:autoSpaceDE w:val="0"/>
        <w:autoSpaceDN w:val="0"/>
        <w:adjustRightInd w:val="0"/>
        <w:spacing w:after="0" w:line="240" w:lineRule="auto"/>
        <w:jc w:val="both"/>
        <w:rPr>
          <w:rFonts w:ascii="Arial" w:hAnsi="Arial" w:cs="Arial"/>
          <w:color w:val="000000"/>
        </w:rPr>
      </w:pPr>
      <w:r w:rsidRPr="00C02DB7">
        <w:rPr>
          <w:rFonts w:ascii="Arial" w:hAnsi="Arial" w:cs="Arial"/>
          <w:color w:val="000000"/>
        </w:rPr>
        <w:t>starosta hrubo alebo opakovane zanedbáva svoje povinnosti, porušuje Ústavu Slovenskej republiky, ústavné zákony, zákony a ostatné všeobecne záväzné právne predpisy,</w:t>
      </w:r>
    </w:p>
    <w:p w:rsidR="00C02DB7" w:rsidRPr="00C02DB7" w:rsidRDefault="00C02DB7" w:rsidP="00C02DB7">
      <w:pPr>
        <w:pStyle w:val="Odsekzoznamu"/>
        <w:numPr>
          <w:ilvl w:val="0"/>
          <w:numId w:val="23"/>
        </w:numPr>
        <w:autoSpaceDE w:val="0"/>
        <w:autoSpaceDN w:val="0"/>
        <w:adjustRightInd w:val="0"/>
        <w:spacing w:after="0" w:line="240" w:lineRule="auto"/>
        <w:jc w:val="both"/>
        <w:rPr>
          <w:rFonts w:ascii="Arial" w:hAnsi="Arial" w:cs="Arial"/>
          <w:color w:val="000000"/>
        </w:rPr>
      </w:pPr>
      <w:r w:rsidRPr="00C02DB7">
        <w:rPr>
          <w:rFonts w:ascii="Arial" w:hAnsi="Arial" w:cs="Arial"/>
          <w:color w:val="000000"/>
        </w:rPr>
        <w:t>o to petíciou požiada aspoň 30 % oprávnených voličov</w:t>
      </w:r>
    </w:p>
    <w:tbl>
      <w:tblPr>
        <w:tblW w:w="5000" w:type="pct"/>
        <w:tblCellMar>
          <w:left w:w="0" w:type="dxa"/>
          <w:right w:w="0" w:type="dxa"/>
        </w:tblCellMar>
        <w:tblLook w:val="04A0" w:firstRow="1" w:lastRow="0" w:firstColumn="1" w:lastColumn="0" w:noHBand="0" w:noVBand="1"/>
      </w:tblPr>
      <w:tblGrid>
        <w:gridCol w:w="9072"/>
      </w:tblGrid>
      <w:tr w:rsidR="00C02DB7" w:rsidRPr="00C02DB7" w:rsidTr="000529E7">
        <w:tc>
          <w:tcPr>
            <w:tcW w:w="0" w:type="auto"/>
            <w:tcBorders>
              <w:top w:val="nil"/>
              <w:left w:val="nil"/>
              <w:bottom w:val="nil"/>
              <w:right w:val="nil"/>
            </w:tcBorders>
            <w:shd w:val="clear" w:color="auto" w:fill="auto"/>
          </w:tcPr>
          <w:p w:rsidR="00C02DB7" w:rsidRPr="00C02DB7" w:rsidRDefault="00C02DB7" w:rsidP="00C02DB7">
            <w:pPr>
              <w:pStyle w:val="Odsekzoznamu"/>
              <w:numPr>
                <w:ilvl w:val="0"/>
                <w:numId w:val="7"/>
              </w:numPr>
              <w:spacing w:before="144" w:after="144" w:line="240" w:lineRule="atLeast"/>
              <w:rPr>
                <w:rFonts w:ascii="Arial" w:hAnsi="Arial" w:cs="Arial"/>
                <w:lang w:eastAsia="sk-SK"/>
              </w:rPr>
            </w:pPr>
            <w:r w:rsidRPr="00C02DB7">
              <w:rPr>
                <w:rFonts w:ascii="Arial" w:hAnsi="Arial" w:cs="Arial"/>
                <w:lang w:eastAsia="sk-SK"/>
              </w:rPr>
              <w:t>petíciu skupiny obyvateľov obce/MČ podporilo aspoň 30 % oprávnených voličov.</w:t>
            </w:r>
          </w:p>
          <w:p w:rsidR="00C02DB7" w:rsidRPr="00C02DB7" w:rsidRDefault="00C02DB7" w:rsidP="000529E7">
            <w:pPr>
              <w:spacing w:before="144" w:after="144" w:line="240" w:lineRule="atLeast"/>
              <w:rPr>
                <w:rFonts w:ascii="Arial" w:hAnsi="Arial" w:cs="Arial"/>
                <w:color w:val="FF0000"/>
                <w:sz w:val="22"/>
                <w:szCs w:val="22"/>
              </w:rPr>
            </w:pPr>
          </w:p>
        </w:tc>
      </w:tr>
      <w:tr w:rsidR="00C02DB7" w:rsidRPr="00C02DB7" w:rsidTr="000529E7">
        <w:tc>
          <w:tcPr>
            <w:tcW w:w="0" w:type="auto"/>
            <w:tcBorders>
              <w:top w:val="nil"/>
              <w:left w:val="nil"/>
              <w:bottom w:val="nil"/>
              <w:right w:val="nil"/>
            </w:tcBorders>
            <w:shd w:val="clear" w:color="auto" w:fill="auto"/>
          </w:tcPr>
          <w:p w:rsidR="00C02DB7" w:rsidRPr="00C02DB7" w:rsidRDefault="00C02DB7" w:rsidP="000529E7">
            <w:pPr>
              <w:pStyle w:val="Odsekzoznamu"/>
              <w:spacing w:before="144" w:after="144" w:line="240" w:lineRule="atLeast"/>
              <w:ind w:left="1800"/>
              <w:rPr>
                <w:rFonts w:ascii="Arial" w:hAnsi="Arial" w:cs="Arial"/>
                <w:lang w:eastAsia="sk-SK"/>
              </w:rPr>
            </w:pPr>
          </w:p>
        </w:tc>
      </w:tr>
    </w:tbl>
    <w:p w:rsidR="00C02DB7" w:rsidRPr="00C02DB7" w:rsidRDefault="00C02DB7" w:rsidP="00C02DB7">
      <w:pPr>
        <w:autoSpaceDE w:val="0"/>
        <w:autoSpaceDN w:val="0"/>
        <w:adjustRightInd w:val="0"/>
        <w:spacing w:line="240" w:lineRule="atLeast"/>
        <w:ind w:firstLine="720"/>
        <w:jc w:val="both"/>
        <w:rPr>
          <w:rFonts w:ascii="Arial" w:hAnsi="Arial" w:cs="Arial"/>
          <w:color w:val="000000"/>
          <w:sz w:val="22"/>
          <w:szCs w:val="22"/>
        </w:rPr>
      </w:pPr>
      <w:r w:rsidRPr="00C02DB7">
        <w:rPr>
          <w:rFonts w:ascii="Arial" w:hAnsi="Arial" w:cs="Arial"/>
          <w:color w:val="000000"/>
          <w:sz w:val="22"/>
          <w:szCs w:val="22"/>
        </w:rPr>
        <w:t>3. Zastupiteľstvo je oprávnené vyhlásiť</w:t>
      </w:r>
      <w:r w:rsidRPr="00C02DB7">
        <w:rPr>
          <w:rFonts w:ascii="Arial" w:hAnsi="Arial" w:cs="Arial"/>
          <w:b/>
          <w:bCs/>
          <w:color w:val="000000"/>
          <w:sz w:val="22"/>
          <w:szCs w:val="22"/>
        </w:rPr>
        <w:t xml:space="preserve"> </w:t>
      </w:r>
      <w:r w:rsidRPr="00C02DB7">
        <w:rPr>
          <w:rFonts w:ascii="Arial" w:hAnsi="Arial" w:cs="Arial"/>
          <w:color w:val="000000"/>
          <w:sz w:val="22"/>
          <w:szCs w:val="22"/>
        </w:rPr>
        <w:t>miestne referendum o odvolaní starostu, ak jeho neprítomnosť alebo nespôsobilosť na výkon funkcie trvá dlhšie ako šesť mesiacov.</w:t>
      </w:r>
    </w:p>
    <w:p w:rsidR="00C02DB7" w:rsidRPr="00C02DB7" w:rsidRDefault="00C02DB7" w:rsidP="00C02DB7">
      <w:pPr>
        <w:autoSpaceDE w:val="0"/>
        <w:autoSpaceDN w:val="0"/>
        <w:adjustRightInd w:val="0"/>
        <w:spacing w:line="240" w:lineRule="atLeast"/>
        <w:ind w:firstLine="720"/>
        <w:jc w:val="both"/>
        <w:rPr>
          <w:rFonts w:ascii="Arial" w:hAnsi="Arial" w:cs="Arial"/>
          <w:color w:val="000000"/>
          <w:sz w:val="22"/>
          <w:szCs w:val="22"/>
        </w:rPr>
      </w:pPr>
    </w:p>
    <w:p w:rsidR="00C02DB7" w:rsidRPr="00C02DB7" w:rsidRDefault="00C02DB7" w:rsidP="00C02DB7">
      <w:pPr>
        <w:autoSpaceDE w:val="0"/>
        <w:autoSpaceDN w:val="0"/>
        <w:adjustRightInd w:val="0"/>
        <w:spacing w:line="240" w:lineRule="atLeast"/>
        <w:ind w:firstLine="720"/>
        <w:jc w:val="both"/>
        <w:rPr>
          <w:rFonts w:ascii="Arial" w:hAnsi="Arial" w:cs="Arial"/>
          <w:color w:val="000000"/>
          <w:sz w:val="22"/>
          <w:szCs w:val="22"/>
        </w:rPr>
      </w:pPr>
      <w:r w:rsidRPr="00C02DB7">
        <w:rPr>
          <w:rFonts w:ascii="Arial" w:hAnsi="Arial" w:cs="Arial"/>
          <w:color w:val="000000"/>
          <w:sz w:val="22"/>
          <w:szCs w:val="22"/>
        </w:rPr>
        <w:lastRenderedPageBreak/>
        <w:t xml:space="preserve">4. Miestne zastupiteľstvo môže vyhlásiť miestne referendum mestskej časti o *ďalších dôležitých veciach týkajúcich sa postavenia alebo rozvoja mestskej časti alebo života obyvateľov mestskej časti. </w:t>
      </w:r>
    </w:p>
    <w:tbl>
      <w:tblPr>
        <w:tblW w:w="5000" w:type="pct"/>
        <w:tblCellMar>
          <w:left w:w="0" w:type="dxa"/>
          <w:right w:w="0" w:type="dxa"/>
        </w:tblCellMar>
        <w:tblLook w:val="04A0" w:firstRow="1" w:lastRow="0" w:firstColumn="1" w:lastColumn="0" w:noHBand="0" w:noVBand="1"/>
      </w:tblPr>
      <w:tblGrid>
        <w:gridCol w:w="9072"/>
      </w:tblGrid>
      <w:tr w:rsidR="00C02DB7" w:rsidRPr="00C02DB7" w:rsidTr="000529E7">
        <w:tc>
          <w:tcPr>
            <w:tcW w:w="0" w:type="auto"/>
            <w:tcBorders>
              <w:top w:val="nil"/>
              <w:left w:val="nil"/>
              <w:bottom w:val="nil"/>
              <w:right w:val="nil"/>
            </w:tcBorders>
            <w:shd w:val="clear" w:color="auto" w:fill="auto"/>
          </w:tcPr>
          <w:p w:rsidR="00C02DB7" w:rsidRPr="00C02DB7" w:rsidRDefault="00C02DB7" w:rsidP="000529E7">
            <w:pPr>
              <w:spacing w:before="144" w:after="144" w:line="240" w:lineRule="atLeast"/>
              <w:rPr>
                <w:rFonts w:ascii="Arial" w:hAnsi="Arial" w:cs="Arial"/>
                <w:color w:val="FF0000"/>
                <w:sz w:val="22"/>
                <w:szCs w:val="22"/>
              </w:rPr>
            </w:pPr>
          </w:p>
        </w:tc>
      </w:tr>
    </w:tbl>
    <w:p w:rsidR="00C02DB7" w:rsidRPr="00C02DB7" w:rsidRDefault="00C02DB7" w:rsidP="00C02DB7">
      <w:pPr>
        <w:shd w:val="clear" w:color="auto" w:fill="FFFFFF"/>
        <w:jc w:val="center"/>
        <w:rPr>
          <w:rFonts w:ascii="Arial" w:hAnsi="Arial" w:cs="Arial"/>
          <w:sz w:val="22"/>
          <w:szCs w:val="22"/>
        </w:rPr>
      </w:pP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sz w:val="22"/>
          <w:szCs w:val="22"/>
        </w:rPr>
        <w:br/>
      </w:r>
      <w:r w:rsidRPr="00C02DB7">
        <w:rPr>
          <w:rFonts w:ascii="Arial" w:hAnsi="Arial" w:cs="Arial"/>
          <w:b/>
          <w:bCs/>
          <w:sz w:val="22"/>
          <w:szCs w:val="22"/>
        </w:rPr>
        <w:t>§ 3</w:t>
      </w:r>
      <w:r w:rsidRPr="00C02DB7">
        <w:rPr>
          <w:rFonts w:ascii="Arial" w:eastAsia="MingLiU" w:hAnsi="Arial" w:cs="Arial"/>
          <w:b/>
          <w:bCs/>
          <w:sz w:val="22"/>
          <w:szCs w:val="22"/>
        </w:rPr>
        <w:br/>
      </w:r>
      <w:r w:rsidRPr="00C02DB7">
        <w:rPr>
          <w:rFonts w:ascii="Arial" w:hAnsi="Arial" w:cs="Arial"/>
          <w:b/>
          <w:bCs/>
          <w:sz w:val="22"/>
          <w:szCs w:val="22"/>
        </w:rPr>
        <w:t>Lehoty na vyhlásenie miestneho referenda</w:t>
      </w:r>
    </w:p>
    <w:p w:rsidR="00C02DB7" w:rsidRPr="00C02DB7" w:rsidRDefault="00C02DB7" w:rsidP="00C02DB7">
      <w:pPr>
        <w:shd w:val="clear" w:color="auto" w:fill="FFFFFF"/>
        <w:jc w:val="center"/>
        <w:rPr>
          <w:rFonts w:ascii="Arial" w:hAnsi="Arial" w:cs="Arial"/>
          <w:sz w:val="22"/>
          <w:szCs w:val="22"/>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Zastupiteľstvo vyhlási miestne referendum:</w:t>
      </w:r>
    </w:p>
    <w:p w:rsidR="00C02DB7" w:rsidRPr="00C02DB7" w:rsidRDefault="00C02DB7" w:rsidP="00C02DB7">
      <w:pPr>
        <w:pStyle w:val="ListParagraph1"/>
        <w:numPr>
          <w:ilvl w:val="0"/>
          <w:numId w:val="22"/>
        </w:numPr>
        <w:shd w:val="clear" w:color="auto" w:fill="FFFFFF"/>
        <w:spacing w:after="0" w:line="240" w:lineRule="auto"/>
        <w:jc w:val="both"/>
        <w:rPr>
          <w:rFonts w:ascii="Arial" w:hAnsi="Arial" w:cs="Arial"/>
          <w:lang w:eastAsia="sk-SK"/>
        </w:rPr>
      </w:pPr>
      <w:r w:rsidRPr="00C02DB7">
        <w:rPr>
          <w:rFonts w:ascii="Arial" w:hAnsi="Arial" w:cs="Arial"/>
          <w:lang w:eastAsia="sk-SK"/>
        </w:rPr>
        <w:t xml:space="preserve">tak, aby sa uskutočnilo do 90 dní od schválenia uznesenia zastupiteľstva o vyhlásení miestneho referenda, </w:t>
      </w:r>
    </w:p>
    <w:p w:rsidR="00C02DB7" w:rsidRPr="00C02DB7" w:rsidRDefault="00C02DB7" w:rsidP="00C02DB7">
      <w:pPr>
        <w:pStyle w:val="ListParagraph1"/>
        <w:numPr>
          <w:ilvl w:val="0"/>
          <w:numId w:val="22"/>
        </w:numPr>
        <w:shd w:val="clear" w:color="auto" w:fill="FFFFFF"/>
        <w:spacing w:after="0" w:line="240" w:lineRule="auto"/>
        <w:jc w:val="both"/>
        <w:rPr>
          <w:rFonts w:ascii="Arial" w:hAnsi="Arial" w:cs="Arial"/>
          <w:lang w:eastAsia="sk-SK"/>
        </w:rPr>
      </w:pPr>
      <w:r w:rsidRPr="00C02DB7">
        <w:rPr>
          <w:rFonts w:ascii="Arial" w:hAnsi="Arial" w:cs="Arial"/>
          <w:lang w:eastAsia="sk-SK"/>
        </w:rPr>
        <w:t>tak, aby sa uskutočnilo do 90 dní od doručenia petície mestskej časti,  ak ide o vyhlásenie miestneho referenda na základe podanej petície a petícia spĺňa náležitosti ustanovené osobitným právnym predpisom</w:t>
      </w:r>
      <w:r w:rsidRPr="00C02DB7">
        <w:rPr>
          <w:rFonts w:ascii="Arial" w:hAnsi="Arial" w:cs="Arial"/>
          <w:vertAlign w:val="superscript"/>
          <w:lang w:eastAsia="sk-SK"/>
        </w:rPr>
        <w:t xml:space="preserve"> </w:t>
      </w:r>
      <w:r w:rsidRPr="00C02DB7">
        <w:rPr>
          <w:rFonts w:ascii="Arial" w:hAnsi="Arial" w:cs="Arial"/>
          <w:lang w:eastAsia="sk-SK"/>
        </w:rPr>
        <w:t>a ak ide o rozdelenie mestskej časti.</w:t>
      </w: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 4</w:t>
      </w: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Oprávnený volič</w:t>
      </w: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Právo hlasovať v miestnom referende má oprávnený volič. Oprávneným voličom je obyvateľ obce, ktorý má v obci trvalý pobyt a ktorý má právo voliť do orgánov samosprávy obce.</w:t>
      </w: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 5</w:t>
      </w: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Orgány pre miestne referendum</w:t>
      </w: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bCs/>
          <w:lang w:eastAsia="sk-SK"/>
        </w:rPr>
        <w:t>1. Pre organizáciu miestneho referenda a zisťovanie jeho výsledkov sa vytvárajú orgány pre miestne referendum, ktorými sú:</w:t>
      </w:r>
    </w:p>
    <w:p w:rsidR="00C02DB7" w:rsidRPr="00C02DB7" w:rsidRDefault="00C02DB7" w:rsidP="00C02DB7">
      <w:pPr>
        <w:pStyle w:val="ListParagraph1"/>
        <w:numPr>
          <w:ilvl w:val="0"/>
          <w:numId w:val="1"/>
        </w:numPr>
        <w:shd w:val="clear" w:color="auto" w:fill="FFFFFF"/>
        <w:spacing w:after="0" w:line="240" w:lineRule="auto"/>
        <w:jc w:val="both"/>
        <w:rPr>
          <w:rFonts w:ascii="Arial" w:hAnsi="Arial" w:cs="Arial"/>
          <w:bCs/>
          <w:lang w:eastAsia="sk-SK"/>
        </w:rPr>
      </w:pPr>
      <w:r w:rsidRPr="00C02DB7">
        <w:rPr>
          <w:rFonts w:ascii="Arial" w:hAnsi="Arial" w:cs="Arial"/>
          <w:bCs/>
          <w:lang w:eastAsia="sk-SK"/>
        </w:rPr>
        <w:t>obecná komisia pre miestne referendum,</w:t>
      </w:r>
    </w:p>
    <w:p w:rsidR="00C02DB7" w:rsidRPr="00C02DB7" w:rsidRDefault="00C02DB7" w:rsidP="00C02DB7">
      <w:pPr>
        <w:pStyle w:val="ListParagraph1"/>
        <w:numPr>
          <w:ilvl w:val="0"/>
          <w:numId w:val="1"/>
        </w:numPr>
        <w:shd w:val="clear" w:color="auto" w:fill="FFFFFF"/>
        <w:spacing w:after="0" w:line="240" w:lineRule="auto"/>
        <w:jc w:val="both"/>
        <w:rPr>
          <w:rFonts w:ascii="Arial" w:hAnsi="Arial" w:cs="Arial"/>
          <w:bCs/>
          <w:lang w:eastAsia="sk-SK"/>
        </w:rPr>
      </w:pPr>
      <w:r w:rsidRPr="00C02DB7">
        <w:rPr>
          <w:rFonts w:ascii="Arial" w:hAnsi="Arial" w:cs="Arial"/>
          <w:bCs/>
          <w:lang w:eastAsia="sk-SK"/>
        </w:rPr>
        <w:t>okrskové komisie pre miestne referendum, ak zastupiteľstvo rozhodne o zriadení okrskov.</w:t>
      </w:r>
    </w:p>
    <w:p w:rsidR="00C02DB7" w:rsidRPr="00C02DB7" w:rsidRDefault="00C02DB7" w:rsidP="00C02DB7">
      <w:pPr>
        <w:pStyle w:val="ListParagraph1"/>
        <w:shd w:val="clear" w:color="auto" w:fill="FFFFFF"/>
        <w:spacing w:after="0" w:line="240" w:lineRule="auto"/>
        <w:ind w:left="0" w:hanging="567"/>
        <w:jc w:val="both"/>
        <w:rPr>
          <w:rFonts w:ascii="Arial" w:hAnsi="Arial" w:cs="Arial"/>
          <w:bCs/>
          <w:lang w:eastAsia="sk-SK"/>
        </w:rPr>
      </w:pPr>
    </w:p>
    <w:p w:rsidR="00C02DB7" w:rsidRPr="00C02DB7" w:rsidRDefault="00C02DB7" w:rsidP="00C02DB7">
      <w:pPr>
        <w:pStyle w:val="ListParagraph1"/>
        <w:numPr>
          <w:ilvl w:val="0"/>
          <w:numId w:val="8"/>
        </w:numPr>
        <w:shd w:val="clear" w:color="auto" w:fill="FFFFFF"/>
        <w:spacing w:after="0" w:line="240" w:lineRule="auto"/>
        <w:jc w:val="both"/>
        <w:rPr>
          <w:rFonts w:ascii="Arial" w:hAnsi="Arial" w:cs="Arial"/>
          <w:lang w:eastAsia="sk-SK"/>
        </w:rPr>
      </w:pPr>
      <w:r w:rsidRPr="00C02DB7">
        <w:rPr>
          <w:rFonts w:ascii="Arial" w:hAnsi="Arial" w:cs="Arial"/>
          <w:lang w:eastAsia="sk-SK"/>
        </w:rPr>
        <w:t xml:space="preserve">Členom komisie môže byť iba oprávnený volič. </w:t>
      </w:r>
    </w:p>
    <w:p w:rsidR="00C02DB7" w:rsidRPr="00C02DB7" w:rsidRDefault="00C02DB7" w:rsidP="00C02DB7">
      <w:pPr>
        <w:pStyle w:val="ListParagraph1"/>
        <w:shd w:val="clear" w:color="auto" w:fill="FFFFFF"/>
        <w:spacing w:after="0" w:line="240" w:lineRule="auto"/>
        <w:ind w:left="0" w:hanging="567"/>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bCs/>
          <w:lang w:eastAsia="sk-SK"/>
        </w:rPr>
      </w:pPr>
      <w:r w:rsidRPr="00C02DB7">
        <w:rPr>
          <w:rFonts w:ascii="Arial" w:hAnsi="Arial" w:cs="Arial"/>
          <w:lang w:eastAsia="sk-SK"/>
        </w:rPr>
        <w:t>3. Člen komisie sa ujíma svojej funkcie podpísaním sľubu, ktorý znie: „Sľubujem na svoju česť, že budem svedomite a nestranne vykonávať svoju funkciu a budem sa pritom riadiť Ústavou Slovenskej republiky, zákonmi a všeobecne záväznými nariadeniami MČ Bratislava-Rusovce.“</w:t>
      </w:r>
    </w:p>
    <w:p w:rsidR="00C02DB7" w:rsidRPr="00C02DB7" w:rsidRDefault="00C02DB7" w:rsidP="00C02DB7">
      <w:pPr>
        <w:pStyle w:val="ListParagraph1"/>
        <w:shd w:val="clear" w:color="auto" w:fill="FFFFFF"/>
        <w:spacing w:after="0" w:line="240" w:lineRule="auto"/>
        <w:ind w:left="0" w:hanging="567"/>
        <w:jc w:val="both"/>
        <w:rPr>
          <w:rFonts w:ascii="Arial" w:hAnsi="Arial" w:cs="Arial"/>
          <w:bCs/>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4. Komisia je spôsobilá uznášať sa, ak je prítomná nadpolovičná väčšina všetkých jej členov. Uznesenie je prijaté, ak sa zaň vyslovila nadpolovičná väčšina prítomných členov. Ak dôjde k rovnosti hlasov, návrh sa považuje za odmietnutý.</w:t>
      </w:r>
    </w:p>
    <w:p w:rsidR="00C02DB7" w:rsidRPr="00C02DB7" w:rsidRDefault="00C02DB7" w:rsidP="00C02DB7">
      <w:pPr>
        <w:pStyle w:val="ListParagraph1"/>
        <w:shd w:val="clear" w:color="auto" w:fill="FFFFFF"/>
        <w:spacing w:after="0" w:line="240" w:lineRule="auto"/>
        <w:ind w:left="0"/>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5. O prijatých uzneseniach komisia vyhotovuje zápisnicu prostredníctvom zapisovateľa. Zápisnicu overujú dvaja členovia komisie.</w:t>
      </w:r>
    </w:p>
    <w:p w:rsidR="00C02DB7" w:rsidRPr="00C02DB7" w:rsidRDefault="00C02DB7" w:rsidP="00C02DB7">
      <w:pPr>
        <w:pStyle w:val="ListParagraph1"/>
        <w:shd w:val="clear" w:color="auto" w:fill="FFFFFF"/>
        <w:spacing w:after="0" w:line="240" w:lineRule="auto"/>
        <w:ind w:left="0"/>
        <w:jc w:val="both"/>
        <w:rPr>
          <w:rFonts w:ascii="Arial" w:hAnsi="Arial" w:cs="Arial"/>
          <w:lang w:eastAsia="sk-SK"/>
        </w:rPr>
      </w:pPr>
    </w:p>
    <w:p w:rsidR="00C02DB7" w:rsidRPr="00C02DB7" w:rsidRDefault="00C02DB7" w:rsidP="00C02DB7">
      <w:pPr>
        <w:pStyle w:val="ListParagraph1"/>
        <w:numPr>
          <w:ilvl w:val="0"/>
          <w:numId w:val="9"/>
        </w:numPr>
        <w:shd w:val="clear" w:color="auto" w:fill="FFFFFF"/>
        <w:spacing w:after="0" w:line="240" w:lineRule="auto"/>
        <w:jc w:val="both"/>
        <w:rPr>
          <w:rFonts w:ascii="Arial" w:hAnsi="Arial" w:cs="Arial"/>
          <w:lang w:eastAsia="sk-SK"/>
        </w:rPr>
      </w:pPr>
      <w:r w:rsidRPr="00C02DB7">
        <w:rPr>
          <w:rFonts w:ascii="Arial" w:hAnsi="Arial" w:cs="Arial"/>
          <w:lang w:eastAsia="sk-SK"/>
        </w:rPr>
        <w:t>Funkcia člena zaniká</w:t>
      </w:r>
    </w:p>
    <w:p w:rsidR="00C02DB7" w:rsidRPr="00C02DB7" w:rsidRDefault="00C02DB7" w:rsidP="00C02DB7">
      <w:pPr>
        <w:pStyle w:val="ListParagraph1"/>
        <w:numPr>
          <w:ilvl w:val="0"/>
          <w:numId w:val="2"/>
        </w:numPr>
        <w:shd w:val="clear" w:color="auto" w:fill="FFFFFF"/>
        <w:spacing w:after="0" w:line="240" w:lineRule="auto"/>
        <w:jc w:val="both"/>
        <w:rPr>
          <w:rFonts w:ascii="Arial" w:hAnsi="Arial" w:cs="Arial"/>
          <w:lang w:eastAsia="sk-SK"/>
        </w:rPr>
      </w:pPr>
      <w:r w:rsidRPr="00C02DB7">
        <w:rPr>
          <w:rFonts w:ascii="Arial" w:hAnsi="Arial" w:cs="Arial"/>
          <w:lang w:eastAsia="sk-SK"/>
        </w:rPr>
        <w:t>dňom oznámenia jeho odvolania orgánom, ktorý ho delegoval, povereným poslancom zastupiteľstva,</w:t>
      </w:r>
    </w:p>
    <w:p w:rsidR="00C02DB7" w:rsidRPr="00C02DB7" w:rsidRDefault="00C02DB7" w:rsidP="00C02DB7">
      <w:pPr>
        <w:pStyle w:val="ListParagraph1"/>
        <w:numPr>
          <w:ilvl w:val="0"/>
          <w:numId w:val="2"/>
        </w:numPr>
        <w:shd w:val="clear" w:color="auto" w:fill="FFFFFF"/>
        <w:spacing w:after="0" w:line="240" w:lineRule="auto"/>
        <w:jc w:val="both"/>
        <w:rPr>
          <w:rFonts w:ascii="Arial" w:hAnsi="Arial" w:cs="Arial"/>
          <w:lang w:eastAsia="sk-SK"/>
        </w:rPr>
      </w:pPr>
      <w:r w:rsidRPr="00C02DB7">
        <w:rPr>
          <w:rFonts w:ascii="Arial" w:hAnsi="Arial" w:cs="Arial"/>
          <w:lang w:eastAsia="sk-SK"/>
        </w:rPr>
        <w:t xml:space="preserve">dňom doručenia písomného oznámenia člena o vzdaní sa funkcie predsedovi komisie; v prípade, že sa členstva vzdáva predseda komisie, funkcia zaniká dňom </w:t>
      </w:r>
      <w:r w:rsidRPr="00C02DB7">
        <w:rPr>
          <w:rFonts w:ascii="Arial" w:hAnsi="Arial" w:cs="Arial"/>
          <w:lang w:eastAsia="sk-SK"/>
        </w:rPr>
        <w:lastRenderedPageBreak/>
        <w:t>doručenia oznámenia predsedu komisie o vzdaní sa funkcie povereným poslancom zastupiteľstva,</w:t>
      </w:r>
    </w:p>
    <w:p w:rsidR="00C02DB7" w:rsidRPr="00C02DB7" w:rsidRDefault="00C02DB7" w:rsidP="00C02DB7">
      <w:pPr>
        <w:pStyle w:val="ListParagraph1"/>
        <w:numPr>
          <w:ilvl w:val="0"/>
          <w:numId w:val="2"/>
        </w:numPr>
        <w:shd w:val="clear" w:color="auto" w:fill="FFFFFF"/>
        <w:spacing w:after="0" w:line="240" w:lineRule="auto"/>
        <w:jc w:val="both"/>
        <w:rPr>
          <w:rFonts w:ascii="Arial" w:hAnsi="Arial" w:cs="Arial"/>
          <w:lang w:eastAsia="sk-SK"/>
        </w:rPr>
      </w:pPr>
      <w:r w:rsidRPr="00C02DB7">
        <w:rPr>
          <w:rFonts w:ascii="Arial" w:hAnsi="Arial" w:cs="Arial"/>
          <w:lang w:eastAsia="sk-SK"/>
        </w:rPr>
        <w:t>ak člen obecnej komisie nezloží sľub podľa odseku 4 najmenej 5 dní pred dňom konania miestneho referenda.</w:t>
      </w:r>
    </w:p>
    <w:p w:rsidR="00C02DB7" w:rsidRPr="00C02DB7" w:rsidRDefault="00C02DB7" w:rsidP="00C02DB7">
      <w:pPr>
        <w:pStyle w:val="ListParagraph1"/>
        <w:shd w:val="clear" w:color="auto" w:fill="FFFFFF"/>
        <w:spacing w:after="0" w:line="240" w:lineRule="auto"/>
        <w:ind w:left="0"/>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 xml:space="preserve">7. Na uvoľnený post člena komisie nastupuje náhradník, ktorého delegovalo  zastupiteľstvo, petičný výbor alebo starosta v prípade okrskovej komisie. </w:t>
      </w:r>
    </w:p>
    <w:p w:rsidR="00C02DB7" w:rsidRPr="00C02DB7" w:rsidRDefault="00C02DB7" w:rsidP="00C02DB7">
      <w:pPr>
        <w:pStyle w:val="ListParagraph1"/>
        <w:shd w:val="clear" w:color="auto" w:fill="FFFFFF"/>
        <w:spacing w:after="0" w:line="240" w:lineRule="auto"/>
        <w:ind w:left="0" w:hanging="426"/>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8. Ak sa počet členov komisie zníži pod ustanovený počet členov a nie je náhradník, vymenuje zostávajúcich členov starosta.</w:t>
      </w:r>
    </w:p>
    <w:p w:rsidR="00C02DB7" w:rsidRPr="00C02DB7" w:rsidRDefault="00C02DB7" w:rsidP="00C02DB7">
      <w:pPr>
        <w:pStyle w:val="ListParagraph1"/>
        <w:shd w:val="clear" w:color="auto" w:fill="FFFFFF"/>
        <w:spacing w:after="0" w:line="240" w:lineRule="auto"/>
        <w:ind w:left="0" w:hanging="426"/>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9. Prvé zasadnutie komisie zvolá starosta v lehote uvedenej v uznesení o vyhlásení referenda. V prípade, že starosta nie je prítomný, alebo ho odmietne zvolať, zvolá ho zástupca starostu alebo zastupiteľstvom poverený  poslanec.</w:t>
      </w:r>
    </w:p>
    <w:p w:rsidR="00C02DB7" w:rsidRPr="00C02DB7" w:rsidRDefault="00C02DB7" w:rsidP="00C02DB7">
      <w:pPr>
        <w:pStyle w:val="ListParagraph1"/>
        <w:shd w:val="clear" w:color="auto" w:fill="FFFFFF"/>
        <w:spacing w:after="0" w:line="240" w:lineRule="auto"/>
        <w:ind w:left="0" w:hanging="426"/>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10. Na prvom zasadnutí si členovia komisie spomedzi seba zvolia predsedu a podpredsedu komisie. Ak nie je predseda komisie alebo podpredseda komisie zvolený, určí ho žreb z členov komisie. Žrebovanie riadi najstarší člen komisie.</w:t>
      </w: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bCs/>
          <w:lang w:eastAsia="sk-SK"/>
        </w:rPr>
      </w:pP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 6</w:t>
      </w: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Zapisovatelia komisií</w:t>
      </w:r>
    </w:p>
    <w:p w:rsidR="00C02DB7" w:rsidRPr="00C02DB7" w:rsidRDefault="00C02DB7" w:rsidP="00C02DB7">
      <w:pPr>
        <w:shd w:val="clear" w:color="auto" w:fill="FFFFFF"/>
        <w:ind w:hanging="357"/>
        <w:rPr>
          <w:rFonts w:ascii="Arial" w:hAnsi="Arial" w:cs="Arial"/>
          <w:b/>
          <w:bCs/>
          <w:sz w:val="22"/>
          <w:szCs w:val="22"/>
        </w:rPr>
      </w:pPr>
    </w:p>
    <w:p w:rsidR="00C02DB7" w:rsidRPr="00C02DB7" w:rsidRDefault="00C02DB7" w:rsidP="00C02DB7">
      <w:pPr>
        <w:pStyle w:val="ListParagraph1"/>
        <w:spacing w:after="0" w:line="240" w:lineRule="auto"/>
        <w:ind w:left="0" w:firstLine="720"/>
        <w:jc w:val="both"/>
        <w:rPr>
          <w:rFonts w:ascii="Arial" w:hAnsi="Arial" w:cs="Arial"/>
        </w:rPr>
      </w:pPr>
      <w:r w:rsidRPr="00C02DB7">
        <w:rPr>
          <w:rFonts w:ascii="Arial" w:hAnsi="Arial" w:cs="Arial"/>
        </w:rPr>
        <w:t>1. Starosta pred určeným termínom prvého zasadnutia obecnej komisie a okrskových komisií menuje zapisovateľov komisií zo zamestnancov MČ alebo iných osôb.</w:t>
      </w:r>
    </w:p>
    <w:p w:rsidR="00C02DB7" w:rsidRPr="00C02DB7" w:rsidRDefault="00C02DB7" w:rsidP="00C02DB7">
      <w:pPr>
        <w:pStyle w:val="ListParagraph1"/>
        <w:spacing w:after="0" w:line="240" w:lineRule="auto"/>
        <w:ind w:left="0" w:hanging="428"/>
        <w:jc w:val="both"/>
        <w:rPr>
          <w:rFonts w:ascii="Arial" w:hAnsi="Arial" w:cs="Arial"/>
        </w:rPr>
      </w:pPr>
    </w:p>
    <w:p w:rsidR="00C02DB7" w:rsidRPr="00C02DB7" w:rsidRDefault="00C02DB7" w:rsidP="00C02DB7">
      <w:pPr>
        <w:shd w:val="clear" w:color="auto" w:fill="FFFFFF"/>
        <w:ind w:firstLine="720"/>
        <w:jc w:val="both"/>
        <w:rPr>
          <w:rFonts w:ascii="Arial" w:hAnsi="Arial" w:cs="Arial"/>
          <w:sz w:val="22"/>
          <w:szCs w:val="22"/>
        </w:rPr>
      </w:pPr>
      <w:r w:rsidRPr="00C02DB7">
        <w:rPr>
          <w:rFonts w:ascii="Arial" w:hAnsi="Arial" w:cs="Arial"/>
          <w:sz w:val="22"/>
          <w:szCs w:val="22"/>
        </w:rPr>
        <w:t>2. Zapisovateľ zabezpečuje organizačné a administratívne záležitosti súvisiace s prípravou a priebehom rokovania komisií.</w:t>
      </w:r>
    </w:p>
    <w:p w:rsidR="00C02DB7" w:rsidRPr="00C02DB7" w:rsidRDefault="00C02DB7" w:rsidP="00C02DB7">
      <w:pPr>
        <w:pStyle w:val="Odsekzoznamu"/>
        <w:shd w:val="clear" w:color="auto" w:fill="FFFFFF"/>
        <w:spacing w:after="0" w:line="240" w:lineRule="auto"/>
        <w:ind w:left="0"/>
        <w:jc w:val="both"/>
        <w:rPr>
          <w:rFonts w:ascii="Arial" w:hAnsi="Arial" w:cs="Arial"/>
          <w:lang w:eastAsia="sk-SK"/>
        </w:rPr>
      </w:pPr>
    </w:p>
    <w:p w:rsidR="00C02DB7" w:rsidRPr="00C02DB7" w:rsidRDefault="00C02DB7" w:rsidP="00C02DB7">
      <w:pPr>
        <w:pStyle w:val="Odsekzoznamu"/>
        <w:numPr>
          <w:ilvl w:val="0"/>
          <w:numId w:val="8"/>
        </w:numPr>
        <w:shd w:val="clear" w:color="auto" w:fill="FFFFFF"/>
        <w:spacing w:after="0" w:line="240" w:lineRule="auto"/>
        <w:jc w:val="both"/>
        <w:rPr>
          <w:rFonts w:ascii="Arial" w:hAnsi="Arial" w:cs="Arial"/>
          <w:lang w:eastAsia="sk-SK"/>
        </w:rPr>
      </w:pPr>
      <w:r w:rsidRPr="00C02DB7">
        <w:rPr>
          <w:rFonts w:ascii="Arial" w:hAnsi="Arial" w:cs="Arial"/>
          <w:lang w:eastAsia="sk-SK"/>
        </w:rPr>
        <w:t>Pri rokovaní komisií má zapisovateľ právo poradného hlasu.</w:t>
      </w:r>
    </w:p>
    <w:p w:rsidR="00C02DB7" w:rsidRPr="00C02DB7" w:rsidRDefault="00C02DB7" w:rsidP="00C02DB7">
      <w:pPr>
        <w:pStyle w:val="Odsekzoznamu"/>
        <w:shd w:val="clear" w:color="auto" w:fill="FFFFFF"/>
        <w:spacing w:after="0" w:line="240" w:lineRule="auto"/>
        <w:ind w:left="0" w:hanging="428"/>
        <w:jc w:val="both"/>
        <w:rPr>
          <w:rFonts w:ascii="Arial" w:hAnsi="Arial" w:cs="Arial"/>
          <w:lang w:eastAsia="sk-SK"/>
        </w:rPr>
      </w:pPr>
    </w:p>
    <w:p w:rsidR="00C02DB7" w:rsidRPr="00C02DB7" w:rsidRDefault="00C02DB7" w:rsidP="00C02DB7">
      <w:pPr>
        <w:pStyle w:val="Odsekzoznamu"/>
        <w:numPr>
          <w:ilvl w:val="0"/>
          <w:numId w:val="8"/>
        </w:numPr>
        <w:shd w:val="clear" w:color="auto" w:fill="FFFFFF"/>
        <w:spacing w:after="0" w:line="240" w:lineRule="auto"/>
        <w:jc w:val="both"/>
        <w:rPr>
          <w:rFonts w:ascii="Arial" w:hAnsi="Arial" w:cs="Arial"/>
          <w:lang w:eastAsia="sk-SK"/>
        </w:rPr>
      </w:pPr>
      <w:r w:rsidRPr="00C02DB7">
        <w:rPr>
          <w:rFonts w:ascii="Arial" w:hAnsi="Arial" w:cs="Arial"/>
          <w:lang w:eastAsia="sk-SK"/>
        </w:rPr>
        <w:t>Zapisovateľ skladá sľub spôsobom a v znení uvedenom v § 5 ods. 3 tohto VZN.</w:t>
      </w:r>
    </w:p>
    <w:p w:rsidR="00C02DB7" w:rsidRPr="00C02DB7" w:rsidRDefault="00C02DB7" w:rsidP="00C02DB7">
      <w:pPr>
        <w:shd w:val="clear" w:color="auto" w:fill="FFFFFF"/>
        <w:rPr>
          <w:rFonts w:ascii="Arial" w:hAnsi="Arial" w:cs="Arial"/>
          <w:sz w:val="22"/>
          <w:szCs w:val="22"/>
        </w:rPr>
      </w:pPr>
    </w:p>
    <w:p w:rsidR="00C02DB7" w:rsidRPr="00C02DB7" w:rsidRDefault="00C02DB7" w:rsidP="00C02DB7">
      <w:pPr>
        <w:shd w:val="clear" w:color="auto" w:fill="FFFFFF"/>
        <w:rPr>
          <w:rFonts w:ascii="Arial" w:hAnsi="Arial" w:cs="Arial"/>
          <w:sz w:val="22"/>
          <w:szCs w:val="22"/>
        </w:rPr>
      </w:pPr>
    </w:p>
    <w:p w:rsidR="00C02DB7" w:rsidRPr="00C02DB7" w:rsidRDefault="00C02DB7" w:rsidP="00C02DB7">
      <w:pPr>
        <w:shd w:val="clear" w:color="auto" w:fill="FFFFFF"/>
        <w:jc w:val="center"/>
        <w:rPr>
          <w:rFonts w:ascii="Arial" w:hAnsi="Arial" w:cs="Arial"/>
          <w:sz w:val="22"/>
          <w:szCs w:val="22"/>
        </w:rPr>
      </w:pPr>
      <w:r w:rsidRPr="00C02DB7">
        <w:rPr>
          <w:rFonts w:ascii="Arial" w:hAnsi="Arial" w:cs="Arial"/>
          <w:b/>
          <w:bCs/>
          <w:sz w:val="22"/>
          <w:szCs w:val="22"/>
        </w:rPr>
        <w:t>§ 7</w:t>
      </w: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Obecná komisia pre miestne referendum</w:t>
      </w:r>
    </w:p>
    <w:p w:rsidR="00C02DB7" w:rsidRPr="00C02DB7" w:rsidRDefault="00C02DB7" w:rsidP="00C02DB7">
      <w:pPr>
        <w:shd w:val="clear" w:color="auto" w:fill="FFFFFF"/>
        <w:jc w:val="center"/>
        <w:rPr>
          <w:rFonts w:ascii="Arial" w:hAnsi="Arial" w:cs="Arial"/>
          <w:sz w:val="22"/>
          <w:szCs w:val="22"/>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1. Obecná komisia pre miestne referendum (ďalej len „obecná komisia“) je utvorená z členov, ktorých do obecnej komisie deleguje zastupiteľstvo a v prípade miestneho referenda na základe podanej petície  zastupiteľstvo a petičný výbor. Zastupiteľstvo alebo petičný výbor súčasne delegujú člena a jeho náhradníka s uvedením mena, priezviska a adresy trvalého pobytu, prípadne aj adresy pre doručovanie písomností v lehote uvedenej v uznesení o vyhlásení miestneho referenda.</w:t>
      </w:r>
    </w:p>
    <w:p w:rsidR="00C02DB7" w:rsidRPr="00C02DB7" w:rsidRDefault="00C02DB7" w:rsidP="00C02DB7">
      <w:pPr>
        <w:pStyle w:val="ListParagraph1"/>
        <w:shd w:val="clear" w:color="auto" w:fill="FFFFFF"/>
        <w:spacing w:after="0" w:line="240" w:lineRule="auto"/>
        <w:ind w:left="0"/>
        <w:jc w:val="both"/>
        <w:rPr>
          <w:rFonts w:ascii="Arial" w:hAnsi="Arial" w:cs="Arial"/>
          <w:lang w:eastAsia="sk-SK"/>
        </w:rPr>
      </w:pPr>
    </w:p>
    <w:p w:rsidR="00C02DB7" w:rsidRPr="00C02DB7" w:rsidRDefault="00C02DB7" w:rsidP="00C02DB7">
      <w:pPr>
        <w:pStyle w:val="ListParagraph1"/>
        <w:numPr>
          <w:ilvl w:val="0"/>
          <w:numId w:val="10"/>
        </w:numPr>
        <w:shd w:val="clear" w:color="auto" w:fill="FFFFFF"/>
        <w:spacing w:after="0" w:line="240" w:lineRule="auto"/>
        <w:jc w:val="both"/>
        <w:rPr>
          <w:rFonts w:ascii="Arial" w:hAnsi="Arial" w:cs="Arial"/>
          <w:lang w:eastAsia="sk-SK"/>
        </w:rPr>
      </w:pPr>
      <w:r w:rsidRPr="00C02DB7">
        <w:rPr>
          <w:rFonts w:ascii="Arial" w:hAnsi="Arial" w:cs="Arial"/>
          <w:lang w:eastAsia="sk-SK"/>
        </w:rPr>
        <w:t>Obecná komisia musí mať najmenej 5 členov.</w:t>
      </w:r>
    </w:p>
    <w:p w:rsidR="00C02DB7" w:rsidRPr="00C02DB7" w:rsidRDefault="00C02DB7" w:rsidP="00C02DB7">
      <w:pPr>
        <w:pStyle w:val="ListParagraph1"/>
        <w:shd w:val="clear" w:color="auto" w:fill="FFFFFF"/>
        <w:spacing w:after="0" w:line="240" w:lineRule="auto"/>
        <w:ind w:left="0" w:hanging="426"/>
        <w:jc w:val="both"/>
        <w:rPr>
          <w:rFonts w:ascii="Arial" w:hAnsi="Arial" w:cs="Arial"/>
          <w:lang w:eastAsia="sk-SK"/>
        </w:rPr>
      </w:pPr>
    </w:p>
    <w:p w:rsidR="00C02DB7" w:rsidRPr="00C02DB7" w:rsidRDefault="00C02DB7" w:rsidP="00C02DB7">
      <w:pPr>
        <w:pStyle w:val="ListParagraph1"/>
        <w:numPr>
          <w:ilvl w:val="0"/>
          <w:numId w:val="10"/>
        </w:numPr>
        <w:shd w:val="clear" w:color="auto" w:fill="FFFFFF"/>
        <w:spacing w:after="0" w:line="240" w:lineRule="auto"/>
        <w:jc w:val="both"/>
        <w:rPr>
          <w:rFonts w:ascii="Arial" w:hAnsi="Arial" w:cs="Arial"/>
          <w:lang w:eastAsia="sk-SK"/>
        </w:rPr>
      </w:pPr>
      <w:r w:rsidRPr="00C02DB7">
        <w:rPr>
          <w:rFonts w:ascii="Arial" w:hAnsi="Arial" w:cs="Arial"/>
          <w:lang w:eastAsia="sk-SK"/>
        </w:rPr>
        <w:t>Obecná komisia:</w:t>
      </w:r>
    </w:p>
    <w:p w:rsidR="00C02DB7" w:rsidRPr="00C02DB7" w:rsidRDefault="00C02DB7" w:rsidP="00C02DB7">
      <w:pPr>
        <w:pStyle w:val="ListParagraph1"/>
        <w:numPr>
          <w:ilvl w:val="0"/>
          <w:numId w:val="11"/>
        </w:numPr>
        <w:shd w:val="clear" w:color="auto" w:fill="FFFFFF"/>
        <w:spacing w:after="0" w:line="240" w:lineRule="auto"/>
        <w:jc w:val="both"/>
        <w:rPr>
          <w:rFonts w:ascii="Arial" w:hAnsi="Arial" w:cs="Arial"/>
          <w:lang w:eastAsia="sk-SK"/>
        </w:rPr>
      </w:pPr>
      <w:r w:rsidRPr="00C02DB7">
        <w:rPr>
          <w:rFonts w:ascii="Arial" w:hAnsi="Arial" w:cs="Arial"/>
          <w:lang w:eastAsia="sk-SK"/>
        </w:rPr>
        <w:t>dozerá na dodržiavanie právnych predpisov pri príprave a konaní miestneho referenda,</w:t>
      </w:r>
    </w:p>
    <w:p w:rsidR="00C02DB7" w:rsidRPr="00C02DB7" w:rsidRDefault="00C02DB7" w:rsidP="00C02DB7">
      <w:pPr>
        <w:pStyle w:val="ListParagraph1"/>
        <w:numPr>
          <w:ilvl w:val="0"/>
          <w:numId w:val="11"/>
        </w:numPr>
        <w:shd w:val="clear" w:color="auto" w:fill="FFFFFF"/>
        <w:spacing w:after="0" w:line="240" w:lineRule="auto"/>
        <w:jc w:val="both"/>
        <w:rPr>
          <w:rFonts w:ascii="Arial" w:hAnsi="Arial" w:cs="Arial"/>
          <w:lang w:eastAsia="sk-SK"/>
        </w:rPr>
      </w:pPr>
      <w:r w:rsidRPr="00C02DB7">
        <w:rPr>
          <w:rFonts w:ascii="Arial" w:hAnsi="Arial" w:cs="Arial"/>
          <w:lang w:eastAsia="sk-SK"/>
        </w:rPr>
        <w:t>vykonáva sčítavanie hlasov,</w:t>
      </w:r>
    </w:p>
    <w:p w:rsidR="00C02DB7" w:rsidRPr="00C02DB7" w:rsidRDefault="00C02DB7" w:rsidP="00C02DB7">
      <w:pPr>
        <w:pStyle w:val="ListParagraph1"/>
        <w:numPr>
          <w:ilvl w:val="0"/>
          <w:numId w:val="11"/>
        </w:numPr>
        <w:shd w:val="clear" w:color="auto" w:fill="FFFFFF"/>
        <w:spacing w:after="0" w:line="240" w:lineRule="auto"/>
        <w:jc w:val="both"/>
        <w:rPr>
          <w:rFonts w:ascii="Arial" w:hAnsi="Arial" w:cs="Arial"/>
          <w:lang w:eastAsia="sk-SK"/>
        </w:rPr>
      </w:pPr>
      <w:r w:rsidRPr="00C02DB7">
        <w:rPr>
          <w:rFonts w:ascii="Arial" w:hAnsi="Arial" w:cs="Arial"/>
          <w:lang w:eastAsia="sk-SK"/>
        </w:rPr>
        <w:t>vyhotoví zápisnicu o priebehu a výsledku hlasovania a odovzdá ju povereným poslancom zastupiteľstva,</w:t>
      </w:r>
    </w:p>
    <w:p w:rsidR="00C02DB7" w:rsidRPr="00C02DB7" w:rsidRDefault="00C02DB7" w:rsidP="00C02DB7">
      <w:pPr>
        <w:pStyle w:val="ListParagraph1"/>
        <w:numPr>
          <w:ilvl w:val="0"/>
          <w:numId w:val="11"/>
        </w:numPr>
        <w:shd w:val="clear" w:color="auto" w:fill="FFFFFF"/>
        <w:spacing w:after="0" w:line="240" w:lineRule="auto"/>
        <w:jc w:val="both"/>
        <w:rPr>
          <w:rFonts w:ascii="Arial" w:hAnsi="Arial" w:cs="Arial"/>
          <w:lang w:eastAsia="sk-SK"/>
        </w:rPr>
      </w:pPr>
      <w:r w:rsidRPr="00C02DB7">
        <w:rPr>
          <w:rFonts w:ascii="Arial" w:hAnsi="Arial" w:cs="Arial"/>
          <w:lang w:eastAsia="sk-SK"/>
        </w:rPr>
        <w:t>spolupracuje s miestnym úradom pri organizačno-technickom zabezpečení miestneho referenda,</w:t>
      </w:r>
    </w:p>
    <w:p w:rsidR="00C02DB7" w:rsidRPr="00C02DB7" w:rsidRDefault="00C02DB7" w:rsidP="00C02DB7">
      <w:pPr>
        <w:pStyle w:val="ListParagraph1"/>
        <w:numPr>
          <w:ilvl w:val="0"/>
          <w:numId w:val="11"/>
        </w:numPr>
        <w:shd w:val="clear" w:color="auto" w:fill="FFFFFF"/>
        <w:spacing w:after="0" w:line="240" w:lineRule="auto"/>
        <w:jc w:val="both"/>
        <w:rPr>
          <w:rFonts w:ascii="Arial" w:hAnsi="Arial" w:cs="Arial"/>
          <w:lang w:eastAsia="sk-SK"/>
        </w:rPr>
      </w:pPr>
      <w:r w:rsidRPr="00C02DB7">
        <w:rPr>
          <w:rFonts w:ascii="Arial" w:hAnsi="Arial" w:cs="Arial"/>
          <w:lang w:eastAsia="sk-SK"/>
        </w:rPr>
        <w:t>rozhoduje o námietkach proti zápisu v zozname oprávnených voličov,</w:t>
      </w:r>
    </w:p>
    <w:p w:rsidR="00C02DB7" w:rsidRPr="00C02DB7" w:rsidRDefault="00C02DB7" w:rsidP="00C02DB7">
      <w:pPr>
        <w:pStyle w:val="ListParagraph1"/>
        <w:numPr>
          <w:ilvl w:val="0"/>
          <w:numId w:val="11"/>
        </w:numPr>
        <w:shd w:val="clear" w:color="auto" w:fill="FFFFFF"/>
        <w:spacing w:after="0" w:line="240" w:lineRule="auto"/>
        <w:jc w:val="both"/>
        <w:rPr>
          <w:rFonts w:ascii="Arial" w:hAnsi="Arial" w:cs="Arial"/>
          <w:lang w:eastAsia="sk-SK"/>
        </w:rPr>
      </w:pPr>
      <w:r w:rsidRPr="00C02DB7">
        <w:rPr>
          <w:rFonts w:ascii="Arial" w:hAnsi="Arial" w:cs="Arial"/>
          <w:lang w:eastAsia="sk-SK"/>
        </w:rPr>
        <w:lastRenderedPageBreak/>
        <w:t>rozhoduje o sťažnostiach proti postupu okrskových komisii, ak sú zriadené,</w:t>
      </w:r>
    </w:p>
    <w:p w:rsidR="00C02DB7" w:rsidRPr="00C02DB7" w:rsidRDefault="00C02DB7" w:rsidP="00C02DB7">
      <w:pPr>
        <w:pStyle w:val="ListParagraph1"/>
        <w:numPr>
          <w:ilvl w:val="0"/>
          <w:numId w:val="11"/>
        </w:numPr>
        <w:shd w:val="clear" w:color="auto" w:fill="FFFFFF"/>
        <w:spacing w:after="0" w:line="240" w:lineRule="auto"/>
        <w:jc w:val="both"/>
        <w:rPr>
          <w:rFonts w:ascii="Arial" w:hAnsi="Arial" w:cs="Arial"/>
          <w:lang w:eastAsia="sk-SK"/>
        </w:rPr>
      </w:pPr>
      <w:r w:rsidRPr="00C02DB7">
        <w:rPr>
          <w:rFonts w:ascii="Arial" w:hAnsi="Arial" w:cs="Arial"/>
          <w:lang w:eastAsia="sk-SK"/>
        </w:rPr>
        <w:t>ak nie sú zriadené okrskové komisie, zabezpečuje riadny priebeh hlasovania v deň konania referenda, najmä dozerá na správne odovzdanie hlasovacích lístkov a dbá o poriadok v miestnosti na hlasovanie a v jej bezprostrednej blízkosti,</w:t>
      </w:r>
    </w:p>
    <w:p w:rsidR="00C02DB7" w:rsidRPr="00C02DB7" w:rsidRDefault="00C02DB7" w:rsidP="00C02DB7">
      <w:pPr>
        <w:pStyle w:val="ListParagraph1"/>
        <w:numPr>
          <w:ilvl w:val="0"/>
          <w:numId w:val="11"/>
        </w:numPr>
        <w:shd w:val="clear" w:color="auto" w:fill="FFFFFF"/>
        <w:spacing w:after="0" w:line="240" w:lineRule="auto"/>
        <w:jc w:val="both"/>
        <w:rPr>
          <w:rFonts w:ascii="Arial" w:hAnsi="Arial" w:cs="Arial"/>
          <w:lang w:eastAsia="sk-SK"/>
        </w:rPr>
      </w:pPr>
      <w:r w:rsidRPr="00C02DB7">
        <w:rPr>
          <w:rFonts w:ascii="Arial" w:hAnsi="Arial" w:cs="Arial"/>
          <w:lang w:eastAsia="sk-SK"/>
        </w:rPr>
        <w:t xml:space="preserve">ak nie sú zriadené okrskové komisie, </w:t>
      </w:r>
      <w:r w:rsidRPr="00C02DB7">
        <w:rPr>
          <w:rFonts w:ascii="Arial" w:hAnsi="Arial" w:cs="Arial"/>
          <w:bCs/>
          <w:lang w:eastAsia="sk-SK"/>
        </w:rPr>
        <w:t>dopĺňa zoznam voličov o voličov, ktorí nie sú v zozname, avšak náležite preukážu svoje právo hlasovať v miestnom referende,</w:t>
      </w:r>
    </w:p>
    <w:p w:rsidR="00C02DB7" w:rsidRPr="00C02DB7" w:rsidRDefault="00C02DB7" w:rsidP="00C02DB7">
      <w:pPr>
        <w:pStyle w:val="ListParagraph1"/>
        <w:numPr>
          <w:ilvl w:val="0"/>
          <w:numId w:val="11"/>
        </w:numPr>
        <w:shd w:val="clear" w:color="auto" w:fill="FFFFFF"/>
        <w:spacing w:after="0" w:line="240" w:lineRule="auto"/>
        <w:jc w:val="both"/>
        <w:rPr>
          <w:rFonts w:ascii="Arial" w:hAnsi="Arial" w:cs="Arial"/>
          <w:lang w:eastAsia="sk-SK"/>
        </w:rPr>
      </w:pPr>
      <w:r w:rsidRPr="00C02DB7">
        <w:rPr>
          <w:rFonts w:ascii="Arial" w:hAnsi="Arial" w:cs="Arial"/>
          <w:color w:val="000000"/>
        </w:rPr>
        <w:t>plní úlohy podľa písm. g) a h) tohto odseku v prípade nevytvorenia okrskovej komisie pre niektorý vytvorený okrsok,</w:t>
      </w:r>
    </w:p>
    <w:p w:rsidR="00C02DB7" w:rsidRPr="00C02DB7" w:rsidRDefault="00C02DB7" w:rsidP="00C02DB7">
      <w:pPr>
        <w:pStyle w:val="ListParagraph1"/>
        <w:numPr>
          <w:ilvl w:val="0"/>
          <w:numId w:val="11"/>
        </w:numPr>
        <w:shd w:val="clear" w:color="auto" w:fill="FFFFFF"/>
        <w:spacing w:after="0" w:line="240" w:lineRule="auto"/>
        <w:jc w:val="both"/>
        <w:rPr>
          <w:rFonts w:ascii="Arial" w:hAnsi="Arial" w:cs="Arial"/>
          <w:lang w:eastAsia="sk-SK"/>
        </w:rPr>
      </w:pPr>
      <w:r w:rsidRPr="00C02DB7">
        <w:rPr>
          <w:rFonts w:ascii="Arial" w:hAnsi="Arial" w:cs="Arial"/>
          <w:lang w:eastAsia="sk-SK"/>
        </w:rPr>
        <w:t>prostredníctvom zapisovateľa odovzdá dokumenty súvisiace s jej pôsobením a zisťovaním výsledkov miestneho referenda do úschovy MČ a</w:t>
      </w:r>
    </w:p>
    <w:p w:rsidR="00C02DB7" w:rsidRPr="00C02DB7" w:rsidRDefault="00C02DB7" w:rsidP="00C02DB7">
      <w:pPr>
        <w:pStyle w:val="ListParagraph1"/>
        <w:numPr>
          <w:ilvl w:val="0"/>
          <w:numId w:val="11"/>
        </w:numPr>
        <w:shd w:val="clear" w:color="auto" w:fill="FFFFFF"/>
        <w:spacing w:after="0" w:line="240" w:lineRule="auto"/>
        <w:jc w:val="both"/>
        <w:rPr>
          <w:rFonts w:ascii="Arial" w:hAnsi="Arial" w:cs="Arial"/>
          <w:lang w:eastAsia="sk-SK"/>
        </w:rPr>
      </w:pPr>
      <w:r w:rsidRPr="00C02DB7">
        <w:rPr>
          <w:rFonts w:ascii="Arial" w:hAnsi="Arial" w:cs="Arial"/>
          <w:lang w:eastAsia="sk-SK"/>
        </w:rPr>
        <w:t>plní ďalšie úlohy vyplývajúce z uznesenia zastupiteľstva.</w:t>
      </w:r>
    </w:p>
    <w:p w:rsidR="00C02DB7" w:rsidRPr="00C02DB7" w:rsidRDefault="00C02DB7" w:rsidP="00C02DB7">
      <w:pPr>
        <w:pStyle w:val="ListParagraph1"/>
        <w:shd w:val="clear" w:color="auto" w:fill="FFFFFF"/>
        <w:spacing w:after="0" w:line="240" w:lineRule="auto"/>
        <w:ind w:left="0"/>
        <w:jc w:val="center"/>
        <w:rPr>
          <w:rFonts w:ascii="Arial" w:hAnsi="Arial" w:cs="Arial"/>
          <w:lang w:eastAsia="sk-SK"/>
        </w:rPr>
      </w:pPr>
    </w:p>
    <w:p w:rsidR="00C02DB7" w:rsidRPr="00C02DB7" w:rsidRDefault="00C02DB7" w:rsidP="00C02DB7">
      <w:pPr>
        <w:pStyle w:val="ListParagraph1"/>
        <w:shd w:val="clear" w:color="auto" w:fill="FFFFFF"/>
        <w:spacing w:after="0" w:line="240" w:lineRule="auto"/>
        <w:ind w:left="0"/>
        <w:jc w:val="center"/>
        <w:rPr>
          <w:rFonts w:ascii="Arial" w:hAnsi="Arial" w:cs="Arial"/>
          <w:lang w:eastAsia="sk-SK"/>
        </w:rPr>
      </w:pPr>
    </w:p>
    <w:p w:rsidR="00C02DB7" w:rsidRPr="00C02DB7" w:rsidRDefault="00C02DB7" w:rsidP="00C02DB7">
      <w:pPr>
        <w:pStyle w:val="ListParagraph1"/>
        <w:shd w:val="clear" w:color="auto" w:fill="FFFFFF"/>
        <w:spacing w:after="0" w:line="240" w:lineRule="auto"/>
        <w:ind w:left="0"/>
        <w:jc w:val="center"/>
        <w:rPr>
          <w:rFonts w:ascii="Arial" w:hAnsi="Arial" w:cs="Arial"/>
          <w:lang w:eastAsia="sk-SK"/>
        </w:rPr>
      </w:pPr>
      <w:r w:rsidRPr="00C02DB7">
        <w:rPr>
          <w:rFonts w:ascii="Arial" w:hAnsi="Arial" w:cs="Arial"/>
          <w:b/>
          <w:bCs/>
          <w:smallCaps/>
          <w:lang w:eastAsia="sk-SK"/>
        </w:rPr>
        <w:t>§ 8</w:t>
      </w:r>
    </w:p>
    <w:p w:rsidR="00C02DB7" w:rsidRPr="00C02DB7" w:rsidRDefault="00C02DB7" w:rsidP="00C02DB7">
      <w:pPr>
        <w:pStyle w:val="ListParagraph1"/>
        <w:shd w:val="clear" w:color="auto" w:fill="FFFFFF"/>
        <w:spacing w:after="0" w:line="240" w:lineRule="auto"/>
        <w:ind w:left="0"/>
        <w:jc w:val="center"/>
        <w:rPr>
          <w:rFonts w:ascii="Arial" w:hAnsi="Arial" w:cs="Arial"/>
          <w:b/>
          <w:bCs/>
          <w:lang w:eastAsia="sk-SK"/>
        </w:rPr>
      </w:pPr>
      <w:r w:rsidRPr="00C02DB7">
        <w:rPr>
          <w:rFonts w:ascii="Arial" w:hAnsi="Arial" w:cs="Arial"/>
          <w:b/>
          <w:bCs/>
          <w:lang w:eastAsia="sk-SK"/>
        </w:rPr>
        <w:t>Okrskové komisie pre miestne referendum</w:t>
      </w:r>
    </w:p>
    <w:p w:rsidR="00C02DB7" w:rsidRPr="00C02DB7" w:rsidRDefault="00C02DB7" w:rsidP="00C02DB7">
      <w:pPr>
        <w:pStyle w:val="ListParagraph1"/>
        <w:shd w:val="clear" w:color="auto" w:fill="FFFFFF"/>
        <w:spacing w:after="0" w:line="240" w:lineRule="auto"/>
        <w:ind w:left="0"/>
        <w:jc w:val="both"/>
        <w:rPr>
          <w:rFonts w:ascii="Arial" w:hAnsi="Arial" w:cs="Arial"/>
          <w:b/>
          <w:bCs/>
          <w:lang w:eastAsia="sk-SK"/>
        </w:rPr>
      </w:pPr>
    </w:p>
    <w:p w:rsidR="00C02DB7" w:rsidRPr="00C02DB7" w:rsidRDefault="00C02DB7" w:rsidP="00C02DB7">
      <w:pPr>
        <w:pStyle w:val="ListParagraph1"/>
        <w:numPr>
          <w:ilvl w:val="1"/>
          <w:numId w:val="1"/>
        </w:numPr>
        <w:shd w:val="clear" w:color="auto" w:fill="FFFFFF"/>
        <w:spacing w:after="0" w:line="240" w:lineRule="auto"/>
        <w:jc w:val="both"/>
        <w:rPr>
          <w:rFonts w:ascii="Arial" w:hAnsi="Arial" w:cs="Arial"/>
          <w:bCs/>
          <w:lang w:eastAsia="sk-SK"/>
        </w:rPr>
      </w:pPr>
      <w:r w:rsidRPr="00C02DB7">
        <w:rPr>
          <w:rFonts w:ascii="Arial" w:hAnsi="Arial" w:cs="Arial"/>
          <w:bCs/>
          <w:lang w:eastAsia="sk-SK"/>
        </w:rPr>
        <w:t>Zastupiteľstvo v uznesení o vyhlásení referenda môže rozhodnúť o zriadení okrskov a okrskových komisií pre miestne referendum (ďalej len „okrskové komisie“).</w:t>
      </w:r>
    </w:p>
    <w:p w:rsidR="00C02DB7" w:rsidRPr="00C02DB7" w:rsidRDefault="00C02DB7" w:rsidP="00C02DB7">
      <w:pPr>
        <w:pStyle w:val="ListParagraph1"/>
        <w:shd w:val="clear" w:color="auto" w:fill="FFFFFF"/>
        <w:spacing w:after="0" w:line="240" w:lineRule="auto"/>
        <w:ind w:left="1374"/>
        <w:jc w:val="both"/>
        <w:rPr>
          <w:rFonts w:ascii="Arial" w:hAnsi="Arial" w:cs="Arial"/>
          <w:bCs/>
          <w:lang w:eastAsia="sk-SK"/>
        </w:rPr>
      </w:pPr>
    </w:p>
    <w:p w:rsidR="00C02DB7" w:rsidRPr="00C02DB7" w:rsidRDefault="00C02DB7" w:rsidP="00C02DB7">
      <w:pPr>
        <w:pStyle w:val="ListParagraph1"/>
        <w:numPr>
          <w:ilvl w:val="1"/>
          <w:numId w:val="1"/>
        </w:numPr>
        <w:shd w:val="clear" w:color="auto" w:fill="FFFFFF"/>
        <w:spacing w:after="0" w:line="240" w:lineRule="auto"/>
        <w:jc w:val="both"/>
        <w:rPr>
          <w:rFonts w:ascii="Arial" w:hAnsi="Arial" w:cs="Arial"/>
          <w:bCs/>
          <w:lang w:eastAsia="sk-SK"/>
        </w:rPr>
      </w:pPr>
      <w:r w:rsidRPr="00C02DB7">
        <w:rPr>
          <w:rFonts w:ascii="Arial" w:hAnsi="Arial" w:cs="Arial"/>
          <w:bCs/>
          <w:lang w:eastAsia="sk-SK"/>
        </w:rPr>
        <w:t xml:space="preserve">Do okrskovej komisie deleguje členov starosta. </w:t>
      </w:r>
      <w:r w:rsidRPr="00C02DB7">
        <w:rPr>
          <w:rFonts w:ascii="Arial" w:hAnsi="Arial" w:cs="Arial"/>
          <w:bCs/>
        </w:rPr>
        <w:t xml:space="preserve">Ak bolo referendum vyhlásené na základe petície občanov, môže delegovať jedného člena a jedného náhradníka aj petičný výbor za referendum. Oznámenie o delegovaní člena a náhradníka sa doručí mestskej časti </w:t>
      </w:r>
      <w:r w:rsidRPr="00C02DB7">
        <w:rPr>
          <w:rFonts w:ascii="Arial" w:hAnsi="Arial" w:cs="Arial"/>
          <w:lang w:eastAsia="sk-SK"/>
        </w:rPr>
        <w:t>s uvedením mena, priezviska a adresy trvalého pobytu, prípadne aj adresy pre doručovanie písomností v lehote uvedenej v uznesení o vyhlásení miestneho referenda.</w:t>
      </w:r>
    </w:p>
    <w:p w:rsidR="00C02DB7" w:rsidRPr="00C02DB7" w:rsidRDefault="00C02DB7" w:rsidP="00C02DB7">
      <w:pPr>
        <w:pStyle w:val="ListParagraph1"/>
        <w:shd w:val="clear" w:color="auto" w:fill="FFFFFF"/>
        <w:spacing w:after="0" w:line="240" w:lineRule="auto"/>
        <w:ind w:left="0"/>
        <w:jc w:val="both"/>
        <w:rPr>
          <w:rFonts w:ascii="Arial" w:hAnsi="Arial" w:cs="Arial"/>
          <w:bCs/>
          <w:lang w:eastAsia="sk-SK"/>
        </w:rPr>
      </w:pPr>
    </w:p>
    <w:p w:rsidR="00C02DB7" w:rsidRPr="00C02DB7" w:rsidRDefault="00C02DB7" w:rsidP="00C02DB7">
      <w:pPr>
        <w:pStyle w:val="ListParagraph1"/>
        <w:numPr>
          <w:ilvl w:val="1"/>
          <w:numId w:val="1"/>
        </w:numPr>
        <w:shd w:val="clear" w:color="auto" w:fill="FFFFFF"/>
        <w:spacing w:after="0" w:line="240" w:lineRule="auto"/>
        <w:jc w:val="both"/>
        <w:rPr>
          <w:rFonts w:ascii="Arial" w:hAnsi="Arial" w:cs="Arial"/>
          <w:bCs/>
          <w:lang w:eastAsia="sk-SK"/>
        </w:rPr>
      </w:pPr>
      <w:r w:rsidRPr="00C02DB7">
        <w:rPr>
          <w:rFonts w:ascii="Arial" w:hAnsi="Arial" w:cs="Arial"/>
          <w:bCs/>
          <w:lang w:eastAsia="sk-SK"/>
        </w:rPr>
        <w:t>Okrsková komisia má najmenej 5 členov.</w:t>
      </w:r>
    </w:p>
    <w:p w:rsidR="00C02DB7" w:rsidRPr="00C02DB7" w:rsidRDefault="00C02DB7" w:rsidP="00C02DB7">
      <w:pPr>
        <w:pStyle w:val="ListParagraph1"/>
        <w:shd w:val="clear" w:color="auto" w:fill="FFFFFF"/>
        <w:spacing w:after="0" w:line="240" w:lineRule="auto"/>
        <w:ind w:left="0" w:hanging="426"/>
        <w:jc w:val="both"/>
        <w:rPr>
          <w:rFonts w:ascii="Arial" w:hAnsi="Arial" w:cs="Arial"/>
          <w:bCs/>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bCs/>
          <w:lang w:eastAsia="sk-SK"/>
        </w:rPr>
      </w:pPr>
      <w:r>
        <w:rPr>
          <w:rFonts w:ascii="Arial" w:hAnsi="Arial" w:cs="Arial"/>
          <w:bCs/>
          <w:lang w:eastAsia="sk-SK"/>
        </w:rPr>
        <w:tab/>
      </w:r>
      <w:r w:rsidRPr="00C02DB7">
        <w:rPr>
          <w:rFonts w:ascii="Arial" w:hAnsi="Arial" w:cs="Arial"/>
          <w:bCs/>
          <w:lang w:eastAsia="sk-SK"/>
        </w:rPr>
        <w:t xml:space="preserve">4. </w:t>
      </w:r>
      <w:r>
        <w:rPr>
          <w:rFonts w:ascii="Arial" w:hAnsi="Arial" w:cs="Arial"/>
          <w:bCs/>
          <w:lang w:eastAsia="sk-SK"/>
        </w:rPr>
        <w:t xml:space="preserve">  </w:t>
      </w:r>
      <w:r w:rsidRPr="00C02DB7">
        <w:rPr>
          <w:rFonts w:ascii="Arial" w:hAnsi="Arial" w:cs="Arial"/>
          <w:bCs/>
          <w:lang w:eastAsia="sk-SK"/>
        </w:rPr>
        <w:t>Územie okrsku a miestnosť na hlasovanie v každom z nich určí starosta v lehote určenej v oznámení o vyhlásení referenda.</w:t>
      </w:r>
    </w:p>
    <w:p w:rsidR="00C02DB7" w:rsidRPr="00C02DB7" w:rsidRDefault="00C02DB7" w:rsidP="00C02DB7">
      <w:pPr>
        <w:pStyle w:val="ListParagraph1"/>
        <w:shd w:val="clear" w:color="auto" w:fill="FFFFFF"/>
        <w:spacing w:after="0" w:line="240" w:lineRule="auto"/>
        <w:ind w:left="0" w:firstLine="720"/>
        <w:jc w:val="both"/>
        <w:rPr>
          <w:rFonts w:ascii="Arial" w:hAnsi="Arial" w:cs="Arial"/>
          <w:bCs/>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bCs/>
          <w:lang w:eastAsia="sk-SK"/>
        </w:rPr>
      </w:pPr>
      <w:r>
        <w:rPr>
          <w:rFonts w:ascii="Arial" w:hAnsi="Arial" w:cs="Arial"/>
          <w:bCs/>
          <w:lang w:eastAsia="sk-SK"/>
        </w:rPr>
        <w:tab/>
      </w:r>
      <w:r w:rsidRPr="00C02DB7">
        <w:rPr>
          <w:rFonts w:ascii="Arial" w:hAnsi="Arial" w:cs="Arial"/>
          <w:bCs/>
          <w:lang w:eastAsia="sk-SK"/>
        </w:rPr>
        <w:t>5. Okrsková komisia</w:t>
      </w:r>
    </w:p>
    <w:p w:rsidR="00C02DB7" w:rsidRPr="00C02DB7" w:rsidRDefault="00C02DB7" w:rsidP="00C02DB7">
      <w:pPr>
        <w:pStyle w:val="ListParagraph1"/>
        <w:numPr>
          <w:ilvl w:val="0"/>
          <w:numId w:val="3"/>
        </w:numPr>
        <w:shd w:val="clear" w:color="auto" w:fill="FFFFFF"/>
        <w:spacing w:after="0" w:line="240" w:lineRule="auto"/>
        <w:jc w:val="both"/>
        <w:rPr>
          <w:rFonts w:ascii="Arial" w:hAnsi="Arial" w:cs="Arial"/>
          <w:lang w:eastAsia="sk-SK"/>
        </w:rPr>
      </w:pPr>
      <w:r w:rsidRPr="00C02DB7">
        <w:rPr>
          <w:rFonts w:ascii="Arial" w:hAnsi="Arial" w:cs="Arial"/>
          <w:lang w:eastAsia="sk-SK"/>
        </w:rPr>
        <w:t>zabezpečuje riadny priebeh hlasovania v deň konania referenda, najmä dozerá na správne odovzdanie hlasovacích lístkov a dbá o poriadok v miestnosti na hlasovanie a v jej bezprostrednej blízkosti,</w:t>
      </w:r>
    </w:p>
    <w:p w:rsidR="00C02DB7" w:rsidRPr="00C02DB7" w:rsidRDefault="00C02DB7" w:rsidP="00C02DB7">
      <w:pPr>
        <w:pStyle w:val="ListParagraph1"/>
        <w:numPr>
          <w:ilvl w:val="0"/>
          <w:numId w:val="3"/>
        </w:numPr>
        <w:shd w:val="clear" w:color="auto" w:fill="FFFFFF"/>
        <w:spacing w:after="0" w:line="240" w:lineRule="auto"/>
        <w:jc w:val="both"/>
        <w:rPr>
          <w:rFonts w:ascii="Arial" w:hAnsi="Arial" w:cs="Arial"/>
          <w:lang w:eastAsia="sk-SK"/>
        </w:rPr>
      </w:pPr>
      <w:r w:rsidRPr="00C02DB7">
        <w:rPr>
          <w:rFonts w:ascii="Arial" w:hAnsi="Arial" w:cs="Arial"/>
          <w:bCs/>
          <w:lang w:eastAsia="sk-SK"/>
        </w:rPr>
        <w:t>dopĺňa zoznam voličov o voličov, ktorí nie sú v zozname, avšak náležite preukážu svoje právo hlasovať v miestnom referende</w:t>
      </w:r>
    </w:p>
    <w:p w:rsidR="00C02DB7" w:rsidRPr="00C02DB7" w:rsidRDefault="00C02DB7" w:rsidP="00C02DB7">
      <w:pPr>
        <w:pStyle w:val="ListParagraph1"/>
        <w:numPr>
          <w:ilvl w:val="0"/>
          <w:numId w:val="3"/>
        </w:numPr>
        <w:shd w:val="clear" w:color="auto" w:fill="FFFFFF"/>
        <w:spacing w:after="0" w:line="240" w:lineRule="auto"/>
        <w:jc w:val="both"/>
        <w:rPr>
          <w:rFonts w:ascii="Arial" w:hAnsi="Arial" w:cs="Arial"/>
          <w:lang w:eastAsia="sk-SK"/>
        </w:rPr>
      </w:pPr>
      <w:r w:rsidRPr="00C02DB7">
        <w:rPr>
          <w:rFonts w:ascii="Arial" w:hAnsi="Arial" w:cs="Arial"/>
          <w:bCs/>
          <w:lang w:eastAsia="sk-SK"/>
        </w:rPr>
        <w:t>sčítava hlasy a vyhotovuje zápisnicu o priebehu a výsledku hlasovania, ktorú bezodkladne predkladá obecnej komisii a</w:t>
      </w:r>
    </w:p>
    <w:p w:rsidR="00C02DB7" w:rsidRPr="00C02DB7" w:rsidRDefault="00C02DB7" w:rsidP="00C02DB7">
      <w:pPr>
        <w:pStyle w:val="ListParagraph1"/>
        <w:numPr>
          <w:ilvl w:val="0"/>
          <w:numId w:val="3"/>
        </w:numPr>
        <w:shd w:val="clear" w:color="auto" w:fill="FFFFFF"/>
        <w:spacing w:after="0" w:line="240" w:lineRule="auto"/>
        <w:jc w:val="both"/>
        <w:rPr>
          <w:rFonts w:ascii="Arial" w:hAnsi="Arial" w:cs="Arial"/>
          <w:lang w:eastAsia="sk-SK"/>
        </w:rPr>
      </w:pPr>
      <w:r w:rsidRPr="00C02DB7">
        <w:rPr>
          <w:rFonts w:ascii="Arial" w:hAnsi="Arial" w:cs="Arial"/>
          <w:bCs/>
          <w:lang w:eastAsia="sk-SK"/>
        </w:rPr>
        <w:t>prostredníctvom zapisovateľa odovzdáva dokumenty týkajúce sa miestneho referenda do úschovy MČ.</w:t>
      </w:r>
    </w:p>
    <w:p w:rsidR="00C02DB7" w:rsidRPr="00C02DB7" w:rsidRDefault="00C02DB7" w:rsidP="00C02DB7">
      <w:pPr>
        <w:shd w:val="clear" w:color="auto" w:fill="FFFFFF"/>
        <w:jc w:val="center"/>
        <w:rPr>
          <w:rFonts w:ascii="Arial" w:hAnsi="Arial" w:cs="Arial"/>
          <w:b/>
          <w:bCs/>
          <w:smallCaps/>
          <w:sz w:val="22"/>
          <w:szCs w:val="22"/>
        </w:rPr>
      </w:pP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 9</w:t>
      </w: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Spôsob vyhlásenia miestneho referenda</w:t>
      </w: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 xml:space="preserve">1. Zastupiteľstvo vyhlasuje miestne referendum uznesením o vyhlásení miestneho referenda. </w:t>
      </w:r>
    </w:p>
    <w:p w:rsidR="00C02DB7" w:rsidRPr="00C02DB7" w:rsidRDefault="00C02DB7" w:rsidP="00C02DB7">
      <w:pPr>
        <w:pStyle w:val="ListParagraph1"/>
        <w:shd w:val="clear" w:color="auto" w:fill="FFFFFF"/>
        <w:spacing w:after="0" w:line="240" w:lineRule="auto"/>
        <w:ind w:left="0" w:hanging="426"/>
        <w:jc w:val="both"/>
        <w:rPr>
          <w:rFonts w:ascii="Arial" w:hAnsi="Arial" w:cs="Arial"/>
          <w:lang w:eastAsia="sk-SK"/>
        </w:rPr>
      </w:pPr>
    </w:p>
    <w:p w:rsidR="00C02DB7" w:rsidRPr="00C02DB7" w:rsidRDefault="00C02DB7" w:rsidP="00C02DB7">
      <w:pPr>
        <w:pStyle w:val="ListParagraph1"/>
        <w:numPr>
          <w:ilvl w:val="0"/>
          <w:numId w:val="12"/>
        </w:numPr>
        <w:shd w:val="clear" w:color="auto" w:fill="FFFFFF"/>
        <w:spacing w:after="0" w:line="240" w:lineRule="auto"/>
        <w:jc w:val="both"/>
        <w:rPr>
          <w:rFonts w:ascii="Arial" w:hAnsi="Arial" w:cs="Arial"/>
          <w:lang w:eastAsia="sk-SK"/>
        </w:rPr>
      </w:pPr>
      <w:r w:rsidRPr="00C02DB7">
        <w:rPr>
          <w:rFonts w:ascii="Arial" w:hAnsi="Arial" w:cs="Arial"/>
          <w:color w:val="000000"/>
        </w:rPr>
        <w:t>Uznesenie o vyhlásení miestneho referenda obsahuje:</w:t>
      </w:r>
    </w:p>
    <w:p w:rsidR="00C02DB7" w:rsidRPr="00C02DB7" w:rsidRDefault="00C02DB7" w:rsidP="00C02DB7">
      <w:pPr>
        <w:pStyle w:val="Odsekzoznamu"/>
        <w:numPr>
          <w:ilvl w:val="0"/>
          <w:numId w:val="13"/>
        </w:numPr>
        <w:spacing w:after="0" w:line="240" w:lineRule="auto"/>
        <w:jc w:val="both"/>
        <w:rPr>
          <w:rFonts w:ascii="Arial" w:hAnsi="Arial" w:cs="Arial"/>
          <w:color w:val="000000"/>
        </w:rPr>
      </w:pPr>
      <w:r w:rsidRPr="00C02DB7">
        <w:rPr>
          <w:rFonts w:ascii="Arial" w:hAnsi="Arial" w:cs="Arial"/>
          <w:color w:val="000000"/>
        </w:rPr>
        <w:t>na základe akej skutočnosti sa miestne referendum vyhlasuje,</w:t>
      </w:r>
    </w:p>
    <w:p w:rsidR="00C02DB7" w:rsidRPr="00C02DB7" w:rsidRDefault="00C02DB7" w:rsidP="00C02DB7">
      <w:pPr>
        <w:pStyle w:val="Odsekzoznamu"/>
        <w:numPr>
          <w:ilvl w:val="0"/>
          <w:numId w:val="13"/>
        </w:numPr>
        <w:spacing w:after="0" w:line="240" w:lineRule="auto"/>
        <w:jc w:val="both"/>
        <w:rPr>
          <w:rFonts w:ascii="Arial" w:hAnsi="Arial" w:cs="Arial"/>
          <w:color w:val="000000"/>
        </w:rPr>
      </w:pPr>
      <w:r w:rsidRPr="00C02DB7">
        <w:rPr>
          <w:rFonts w:ascii="Arial" w:hAnsi="Arial" w:cs="Arial"/>
          <w:color w:val="000000"/>
        </w:rPr>
        <w:t>dátum doručenia petície obyvateľov MČ, ak vyhlasuje miestne referendum na základe podanej petície,</w:t>
      </w:r>
    </w:p>
    <w:p w:rsidR="00C02DB7" w:rsidRPr="00C02DB7" w:rsidRDefault="00C02DB7" w:rsidP="00C02DB7">
      <w:pPr>
        <w:pStyle w:val="Odsekzoznamu"/>
        <w:numPr>
          <w:ilvl w:val="0"/>
          <w:numId w:val="13"/>
        </w:numPr>
        <w:spacing w:after="0" w:line="240" w:lineRule="auto"/>
        <w:jc w:val="both"/>
        <w:rPr>
          <w:rFonts w:ascii="Arial" w:hAnsi="Arial" w:cs="Arial"/>
          <w:color w:val="000000"/>
        </w:rPr>
      </w:pPr>
      <w:r w:rsidRPr="00C02DB7">
        <w:rPr>
          <w:rFonts w:ascii="Arial" w:hAnsi="Arial" w:cs="Arial"/>
          <w:color w:val="000000"/>
        </w:rPr>
        <w:lastRenderedPageBreak/>
        <w:t>dátum konania a hodinu začiatku a ukončenia hlasovania v miestnom referende,</w:t>
      </w:r>
    </w:p>
    <w:p w:rsidR="00C02DB7" w:rsidRPr="00C02DB7" w:rsidRDefault="00C02DB7" w:rsidP="00C02DB7">
      <w:pPr>
        <w:pStyle w:val="Odsekzoznamu"/>
        <w:numPr>
          <w:ilvl w:val="0"/>
          <w:numId w:val="13"/>
        </w:numPr>
        <w:spacing w:after="0" w:line="240" w:lineRule="auto"/>
        <w:jc w:val="both"/>
        <w:rPr>
          <w:rFonts w:ascii="Arial" w:hAnsi="Arial" w:cs="Arial"/>
          <w:color w:val="000000"/>
        </w:rPr>
      </w:pPr>
      <w:r w:rsidRPr="00C02DB7">
        <w:rPr>
          <w:rFonts w:ascii="Arial" w:hAnsi="Arial" w:cs="Arial"/>
          <w:color w:val="000000"/>
        </w:rPr>
        <w:t>presné znenie otázky alebo otázok, ktoré sa obyvateľom MČ predkladajú na rozhodnutie,</w:t>
      </w:r>
    </w:p>
    <w:p w:rsidR="00C02DB7" w:rsidRPr="00C02DB7" w:rsidRDefault="00C02DB7" w:rsidP="00C02DB7">
      <w:pPr>
        <w:pStyle w:val="Odsekzoznamu"/>
        <w:numPr>
          <w:ilvl w:val="0"/>
          <w:numId w:val="13"/>
        </w:numPr>
        <w:spacing w:after="0" w:line="240" w:lineRule="auto"/>
        <w:jc w:val="both"/>
        <w:rPr>
          <w:rFonts w:ascii="Arial" w:hAnsi="Arial" w:cs="Arial"/>
          <w:color w:val="000000"/>
        </w:rPr>
      </w:pPr>
      <w:r w:rsidRPr="00C02DB7">
        <w:rPr>
          <w:rFonts w:ascii="Arial" w:hAnsi="Arial" w:cs="Arial"/>
          <w:color w:val="000000"/>
        </w:rPr>
        <w:t>počet členov obecnej komisie a kto ich delegoval,</w:t>
      </w:r>
    </w:p>
    <w:p w:rsidR="00C02DB7" w:rsidRPr="00C02DB7" w:rsidRDefault="00C02DB7" w:rsidP="00C02DB7">
      <w:pPr>
        <w:pStyle w:val="Odsekzoznamu"/>
        <w:numPr>
          <w:ilvl w:val="0"/>
          <w:numId w:val="13"/>
        </w:numPr>
        <w:spacing w:after="0" w:line="240" w:lineRule="auto"/>
        <w:jc w:val="both"/>
        <w:rPr>
          <w:rFonts w:ascii="Arial" w:hAnsi="Arial" w:cs="Arial"/>
          <w:color w:val="000000"/>
        </w:rPr>
      </w:pPr>
      <w:r w:rsidRPr="00C02DB7">
        <w:rPr>
          <w:rFonts w:ascii="Arial" w:hAnsi="Arial" w:cs="Arial"/>
          <w:color w:val="000000"/>
        </w:rPr>
        <w:t>lehotu na voľbu členov a náhradníkov delegovaných zastupiteľstvom do obecnej komisie najneskôr však 50 dní pred dňom konania miestneho referenda,</w:t>
      </w:r>
    </w:p>
    <w:p w:rsidR="00C02DB7" w:rsidRPr="00C02DB7" w:rsidRDefault="00C02DB7" w:rsidP="00C02DB7">
      <w:pPr>
        <w:pStyle w:val="Odsekzoznamu"/>
        <w:numPr>
          <w:ilvl w:val="0"/>
          <w:numId w:val="13"/>
        </w:numPr>
        <w:spacing w:after="0" w:line="240" w:lineRule="auto"/>
        <w:jc w:val="both"/>
        <w:rPr>
          <w:rFonts w:ascii="Arial" w:hAnsi="Arial" w:cs="Arial"/>
          <w:color w:val="000000"/>
        </w:rPr>
      </w:pPr>
      <w:r w:rsidRPr="00C02DB7">
        <w:rPr>
          <w:rFonts w:ascii="Arial" w:hAnsi="Arial" w:cs="Arial"/>
          <w:color w:val="000000"/>
        </w:rPr>
        <w:t>lehotu na delegovanie členov obecnej komisie petičným výborom, najneskôr však však 50 dní pred dňom konania miestneho referenda,</w:t>
      </w:r>
    </w:p>
    <w:p w:rsidR="00C02DB7" w:rsidRPr="00C02DB7" w:rsidRDefault="00C02DB7" w:rsidP="00C02DB7">
      <w:pPr>
        <w:pStyle w:val="Odsekzoznamu"/>
        <w:numPr>
          <w:ilvl w:val="0"/>
          <w:numId w:val="13"/>
        </w:numPr>
        <w:spacing w:after="0" w:line="240" w:lineRule="auto"/>
        <w:jc w:val="both"/>
        <w:rPr>
          <w:rFonts w:ascii="Arial" w:hAnsi="Arial" w:cs="Arial"/>
          <w:color w:val="000000"/>
        </w:rPr>
      </w:pPr>
      <w:r w:rsidRPr="00C02DB7">
        <w:rPr>
          <w:rFonts w:ascii="Arial" w:hAnsi="Arial" w:cs="Arial"/>
          <w:color w:val="000000"/>
        </w:rPr>
        <w:t>počet okrskov, ak zastupiteľstvo rozhodne o ich zriadení a lehotu na ich vytvorenie, najneskôr však 50 dní pred dňom konania miestneho referenda,</w:t>
      </w:r>
    </w:p>
    <w:p w:rsidR="00C02DB7" w:rsidRPr="00C02DB7" w:rsidRDefault="00C02DB7" w:rsidP="00C02DB7">
      <w:pPr>
        <w:pStyle w:val="Odsekzoznamu"/>
        <w:numPr>
          <w:ilvl w:val="0"/>
          <w:numId w:val="13"/>
        </w:numPr>
        <w:spacing w:after="0" w:line="240" w:lineRule="auto"/>
        <w:jc w:val="both"/>
        <w:rPr>
          <w:rFonts w:ascii="Arial" w:hAnsi="Arial" w:cs="Arial"/>
          <w:color w:val="000000"/>
        </w:rPr>
      </w:pPr>
      <w:r w:rsidRPr="00C02DB7">
        <w:rPr>
          <w:rFonts w:ascii="Arial" w:hAnsi="Arial" w:cs="Arial"/>
          <w:color w:val="000000"/>
        </w:rPr>
        <w:t>počet členov okrskových komisii, ak zastupiteľstvo rozhodne o vytvorení okrskov,</w:t>
      </w:r>
    </w:p>
    <w:p w:rsidR="00C02DB7" w:rsidRPr="00C02DB7" w:rsidRDefault="00C02DB7" w:rsidP="00C02DB7">
      <w:pPr>
        <w:pStyle w:val="Odsekzoznamu"/>
        <w:numPr>
          <w:ilvl w:val="0"/>
          <w:numId w:val="13"/>
        </w:numPr>
        <w:spacing w:after="0" w:line="240" w:lineRule="auto"/>
        <w:jc w:val="both"/>
        <w:rPr>
          <w:rFonts w:ascii="Arial" w:hAnsi="Arial" w:cs="Arial"/>
          <w:color w:val="000000"/>
        </w:rPr>
      </w:pPr>
      <w:r w:rsidRPr="00C02DB7">
        <w:rPr>
          <w:rFonts w:ascii="Arial" w:hAnsi="Arial" w:cs="Arial"/>
          <w:color w:val="000000"/>
        </w:rPr>
        <w:t>lehotu na prvé zasadnutie obecnej komisie pre miestne referendum tak, aby sa uskutočnilo najneskôr 40 dní pred dňom konania miestneho referenda,</w:t>
      </w:r>
    </w:p>
    <w:p w:rsidR="00C02DB7" w:rsidRPr="00C02DB7" w:rsidRDefault="00C02DB7" w:rsidP="00C02DB7">
      <w:pPr>
        <w:pStyle w:val="Odsekzoznamu"/>
        <w:numPr>
          <w:ilvl w:val="0"/>
          <w:numId w:val="13"/>
        </w:numPr>
        <w:spacing w:after="0" w:line="240" w:lineRule="auto"/>
        <w:jc w:val="both"/>
        <w:rPr>
          <w:rFonts w:ascii="Arial" w:hAnsi="Arial" w:cs="Arial"/>
          <w:color w:val="000000"/>
        </w:rPr>
      </w:pPr>
      <w:r w:rsidRPr="00C02DB7">
        <w:rPr>
          <w:rFonts w:ascii="Arial" w:hAnsi="Arial" w:cs="Arial"/>
          <w:color w:val="000000"/>
        </w:rPr>
        <w:t>lehotu na prvé zasadnutie okrskových komisii pre miestne referendum tak, aby sa uskutočnilo najneskôr 20 dní pred dňom konania miestneho referenda, ak zastupiteľstvo rozhodne o vytvorení okrskov,</w:t>
      </w:r>
    </w:p>
    <w:p w:rsidR="00C02DB7" w:rsidRPr="00C02DB7" w:rsidRDefault="00C02DB7" w:rsidP="00C02DB7">
      <w:pPr>
        <w:pStyle w:val="Odsekzoznamu"/>
        <w:numPr>
          <w:ilvl w:val="0"/>
          <w:numId w:val="13"/>
        </w:numPr>
        <w:spacing w:after="0" w:line="240" w:lineRule="auto"/>
        <w:jc w:val="both"/>
        <w:rPr>
          <w:rFonts w:ascii="Arial" w:hAnsi="Arial" w:cs="Arial"/>
          <w:color w:val="000000"/>
        </w:rPr>
      </w:pPr>
      <w:r w:rsidRPr="00C02DB7">
        <w:rPr>
          <w:rFonts w:ascii="Arial" w:hAnsi="Arial" w:cs="Arial"/>
          <w:color w:val="000000"/>
        </w:rPr>
        <w:t>rozhodnutie o udelení odmeny pre člena obecnej komisie, okrskovej komisie a zapisovateľa komisie a rozhodnutie o ich výškach,</w:t>
      </w:r>
    </w:p>
    <w:p w:rsidR="00C02DB7" w:rsidRPr="00C02DB7" w:rsidRDefault="00C02DB7" w:rsidP="00C02DB7">
      <w:pPr>
        <w:pStyle w:val="Odsekzoznamu"/>
        <w:numPr>
          <w:ilvl w:val="0"/>
          <w:numId w:val="13"/>
        </w:numPr>
        <w:spacing w:after="0" w:line="240" w:lineRule="auto"/>
        <w:jc w:val="both"/>
        <w:rPr>
          <w:rFonts w:ascii="Arial" w:hAnsi="Arial" w:cs="Arial"/>
          <w:color w:val="000000"/>
        </w:rPr>
      </w:pPr>
      <w:r w:rsidRPr="00C02DB7">
        <w:rPr>
          <w:rFonts w:ascii="Arial" w:hAnsi="Arial" w:cs="Arial"/>
          <w:color w:val="000000"/>
        </w:rPr>
        <w:t>menovanie poslancov zastupiteľstva poverených na prevzatie:</w:t>
      </w:r>
    </w:p>
    <w:p w:rsidR="00C02DB7" w:rsidRPr="00C02DB7" w:rsidRDefault="00C02DB7" w:rsidP="00C02DB7">
      <w:pPr>
        <w:ind w:left="1080"/>
        <w:jc w:val="both"/>
        <w:rPr>
          <w:rFonts w:ascii="Arial" w:hAnsi="Arial" w:cs="Arial"/>
          <w:color w:val="000000"/>
          <w:sz w:val="22"/>
          <w:szCs w:val="22"/>
        </w:rPr>
      </w:pPr>
      <w:r w:rsidRPr="00C02DB7">
        <w:rPr>
          <w:rFonts w:ascii="Arial" w:hAnsi="Arial" w:cs="Arial"/>
          <w:color w:val="000000"/>
          <w:sz w:val="22"/>
          <w:szCs w:val="22"/>
        </w:rPr>
        <w:t>- rovnopisov zápisníc obecnej komisie,</w:t>
      </w:r>
    </w:p>
    <w:p w:rsidR="00C02DB7" w:rsidRPr="00C02DB7" w:rsidRDefault="00C02DB7" w:rsidP="00C02DB7">
      <w:pPr>
        <w:ind w:left="1080"/>
        <w:jc w:val="both"/>
        <w:rPr>
          <w:rFonts w:ascii="Arial" w:hAnsi="Arial" w:cs="Arial"/>
          <w:color w:val="000000"/>
          <w:sz w:val="22"/>
          <w:szCs w:val="22"/>
        </w:rPr>
      </w:pPr>
      <w:r w:rsidRPr="00C02DB7">
        <w:rPr>
          <w:rFonts w:ascii="Arial" w:hAnsi="Arial" w:cs="Arial"/>
          <w:color w:val="000000"/>
          <w:sz w:val="22"/>
          <w:szCs w:val="22"/>
        </w:rPr>
        <w:t>- oznámenia o odvolaní člena obecnej komisie,</w:t>
      </w:r>
    </w:p>
    <w:p w:rsidR="00C02DB7" w:rsidRPr="00C02DB7" w:rsidRDefault="00C02DB7" w:rsidP="00C02DB7">
      <w:pPr>
        <w:ind w:left="1080"/>
        <w:jc w:val="both"/>
        <w:rPr>
          <w:rFonts w:ascii="Arial" w:hAnsi="Arial" w:cs="Arial"/>
          <w:color w:val="000000"/>
          <w:sz w:val="22"/>
          <w:szCs w:val="22"/>
        </w:rPr>
      </w:pPr>
      <w:r w:rsidRPr="00C02DB7">
        <w:rPr>
          <w:rFonts w:ascii="Arial" w:hAnsi="Arial" w:cs="Arial"/>
          <w:color w:val="000000"/>
          <w:sz w:val="22"/>
          <w:szCs w:val="22"/>
        </w:rPr>
        <w:t>- vzdania sa funkcie predsedu obecnej komisie,</w:t>
      </w:r>
    </w:p>
    <w:p w:rsidR="00C02DB7" w:rsidRPr="00C02DB7" w:rsidRDefault="00C02DB7" w:rsidP="00C02DB7">
      <w:pPr>
        <w:ind w:left="1080"/>
        <w:jc w:val="both"/>
        <w:rPr>
          <w:rFonts w:ascii="Arial" w:hAnsi="Arial" w:cs="Arial"/>
          <w:color w:val="000000"/>
          <w:sz w:val="22"/>
          <w:szCs w:val="22"/>
        </w:rPr>
      </w:pPr>
      <w:r w:rsidRPr="00C02DB7">
        <w:rPr>
          <w:rFonts w:ascii="Arial" w:hAnsi="Arial" w:cs="Arial"/>
          <w:color w:val="000000"/>
          <w:sz w:val="22"/>
          <w:szCs w:val="22"/>
        </w:rPr>
        <w:t>- vyhlásenia výsledkov referenda,</w:t>
      </w:r>
    </w:p>
    <w:p w:rsidR="00C02DB7" w:rsidRPr="00C02DB7" w:rsidRDefault="00C02DB7" w:rsidP="00C02DB7">
      <w:pPr>
        <w:ind w:firstLine="720"/>
        <w:jc w:val="both"/>
        <w:rPr>
          <w:rFonts w:ascii="Arial" w:hAnsi="Arial" w:cs="Arial"/>
          <w:color w:val="000000"/>
          <w:sz w:val="22"/>
          <w:szCs w:val="22"/>
        </w:rPr>
      </w:pPr>
      <w:r w:rsidRPr="00C02DB7">
        <w:rPr>
          <w:rFonts w:ascii="Arial" w:hAnsi="Arial" w:cs="Arial"/>
          <w:color w:val="000000"/>
          <w:sz w:val="22"/>
          <w:szCs w:val="22"/>
        </w:rPr>
        <w:t>n) dátum prijatia uznesenia o vyhlásením miestneho referenda.</w:t>
      </w:r>
    </w:p>
    <w:p w:rsidR="00C02DB7" w:rsidRPr="00C02DB7" w:rsidRDefault="00C02DB7" w:rsidP="00C02DB7">
      <w:pPr>
        <w:pStyle w:val="ListParagraph1"/>
        <w:shd w:val="clear" w:color="auto" w:fill="FFFFFF"/>
        <w:spacing w:after="0" w:line="240" w:lineRule="auto"/>
        <w:ind w:left="0"/>
        <w:jc w:val="both"/>
        <w:rPr>
          <w:rFonts w:ascii="Arial" w:hAnsi="Arial" w:cs="Arial"/>
          <w:color w:val="000000"/>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color w:val="000000"/>
        </w:rPr>
        <w:t xml:space="preserve">3. </w:t>
      </w:r>
      <w:r w:rsidRPr="00C02DB7">
        <w:rPr>
          <w:rFonts w:ascii="Arial" w:hAnsi="Arial" w:cs="Arial"/>
          <w:lang w:eastAsia="sk-SK"/>
        </w:rPr>
        <w:t>Otázka alebo otázky predložené na rozhodnutie v miestnom referende musia byť formulované tak, aby sa dalo jednoznačne odpovedať „áno“ alebo „nie“. Otázky nesmú byť navzájom podmienené.</w:t>
      </w:r>
    </w:p>
    <w:p w:rsidR="00C02DB7" w:rsidRPr="00C02DB7" w:rsidRDefault="00C02DB7" w:rsidP="00C02DB7">
      <w:pPr>
        <w:pStyle w:val="ListParagraph1"/>
        <w:shd w:val="clear" w:color="auto" w:fill="FFFFFF"/>
        <w:spacing w:after="0" w:line="240" w:lineRule="auto"/>
        <w:ind w:left="0" w:hanging="426"/>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4. V prípade, že predmet miestneho referenda je obsiahlejší a otázka predložená na miestne referendum potrebuje bližšie vysvetlenie, uvedie sa toto v prílohe otázky; a táto príloha je súčasťou uznesenia o vyhlásení referenda.</w:t>
      </w: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 10</w:t>
      </w: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Zoznamy na hlasovanie v miestnom referende</w:t>
      </w:r>
    </w:p>
    <w:p w:rsidR="00C02DB7" w:rsidRPr="00C02DB7" w:rsidRDefault="00C02DB7" w:rsidP="00C02DB7">
      <w:pPr>
        <w:shd w:val="clear" w:color="auto" w:fill="FFFFFF"/>
        <w:jc w:val="center"/>
        <w:rPr>
          <w:rFonts w:ascii="Arial" w:hAnsi="Arial" w:cs="Arial"/>
          <w:sz w:val="22"/>
          <w:szCs w:val="22"/>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1. Zoznam oprávnených voličov na hlasovanie v miestnom referende vypracuje  miestny úrad zo stáleho zoznamu voličov.</w:t>
      </w:r>
    </w:p>
    <w:p w:rsidR="00C02DB7" w:rsidRPr="00C02DB7" w:rsidRDefault="00C02DB7" w:rsidP="00C02DB7">
      <w:pPr>
        <w:pStyle w:val="ListParagraph1"/>
        <w:shd w:val="clear" w:color="auto" w:fill="FFFFFF"/>
        <w:spacing w:after="0" w:line="240" w:lineRule="auto"/>
        <w:ind w:left="0" w:hanging="426"/>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 xml:space="preserve">2. MČ odovzdá </w:t>
      </w:r>
      <w:r w:rsidRPr="00C02DB7">
        <w:rPr>
          <w:rFonts w:ascii="Arial" w:hAnsi="Arial" w:cs="Arial"/>
          <w:bCs/>
          <w:lang w:eastAsia="sk-SK"/>
        </w:rPr>
        <w:t>dva rovnopisy</w:t>
      </w:r>
      <w:r w:rsidRPr="00C02DB7">
        <w:rPr>
          <w:rFonts w:ascii="Arial" w:hAnsi="Arial" w:cs="Arial"/>
          <w:lang w:eastAsia="sk-SK"/>
        </w:rPr>
        <w:t xml:space="preserve"> zoznamu voličov obecnej komisii a v prípade, že boli zriadené okrskové komisie, aj okrskovým komisiám najneskôr dve hodiny pred začatím hlasovania. </w:t>
      </w:r>
    </w:p>
    <w:p w:rsidR="00C02DB7" w:rsidRPr="00C02DB7" w:rsidRDefault="00C02DB7" w:rsidP="00C02DB7">
      <w:pPr>
        <w:pStyle w:val="ListParagraph1"/>
        <w:shd w:val="clear" w:color="auto" w:fill="FFFFFF"/>
        <w:spacing w:after="0" w:line="240" w:lineRule="auto"/>
        <w:ind w:left="0" w:hanging="426"/>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3. Členovia komisie sú povinní zachovávať mlčanlivosť o osobných údajoch, ktoré spracúvajú.</w:t>
      </w: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 11</w:t>
      </w: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Informovanie oprávnených voličov</w:t>
      </w: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1. Mestská časť najneskôr do 15 dní predo dňom konania miestneho referenda zašle každému oprávnenému voličovi oznámenie o vyhlásení miestneho referenda.</w:t>
      </w:r>
    </w:p>
    <w:p w:rsidR="00C02DB7" w:rsidRPr="00C02DB7" w:rsidRDefault="00C02DB7" w:rsidP="00C02DB7">
      <w:pPr>
        <w:pStyle w:val="ListParagraph1"/>
        <w:shd w:val="clear" w:color="auto" w:fill="FFFFFF"/>
        <w:spacing w:after="0" w:line="240" w:lineRule="auto"/>
        <w:ind w:left="0" w:hanging="426"/>
        <w:jc w:val="both"/>
        <w:rPr>
          <w:rFonts w:ascii="Arial" w:hAnsi="Arial" w:cs="Arial"/>
          <w:lang w:eastAsia="sk-SK"/>
        </w:rPr>
      </w:pPr>
    </w:p>
    <w:p w:rsidR="00C02DB7" w:rsidRPr="00C02DB7" w:rsidRDefault="00C02DB7" w:rsidP="00C02DB7">
      <w:pPr>
        <w:pStyle w:val="ListParagraph1"/>
        <w:numPr>
          <w:ilvl w:val="0"/>
          <w:numId w:val="14"/>
        </w:numPr>
        <w:shd w:val="clear" w:color="auto" w:fill="FFFFFF"/>
        <w:spacing w:after="0" w:line="240" w:lineRule="auto"/>
        <w:jc w:val="both"/>
        <w:rPr>
          <w:rFonts w:ascii="Arial" w:hAnsi="Arial" w:cs="Arial"/>
          <w:lang w:eastAsia="sk-SK"/>
        </w:rPr>
      </w:pPr>
      <w:r w:rsidRPr="00C02DB7">
        <w:rPr>
          <w:rFonts w:ascii="Arial" w:hAnsi="Arial" w:cs="Arial"/>
          <w:lang w:eastAsia="sk-SK"/>
        </w:rPr>
        <w:t>V oznámení o vyhlásení miestneho referenda sa uvedie:</w:t>
      </w:r>
    </w:p>
    <w:p w:rsidR="00C02DB7" w:rsidRPr="00C02DB7" w:rsidRDefault="00C02DB7" w:rsidP="00C02DB7">
      <w:pPr>
        <w:pStyle w:val="ListParagraph1"/>
        <w:numPr>
          <w:ilvl w:val="0"/>
          <w:numId w:val="15"/>
        </w:numPr>
        <w:shd w:val="clear" w:color="auto" w:fill="FFFFFF"/>
        <w:spacing w:after="0" w:line="240" w:lineRule="auto"/>
        <w:jc w:val="both"/>
        <w:rPr>
          <w:rFonts w:ascii="Arial" w:hAnsi="Arial" w:cs="Arial"/>
          <w:lang w:eastAsia="sk-SK"/>
        </w:rPr>
      </w:pPr>
      <w:r w:rsidRPr="00C02DB7">
        <w:rPr>
          <w:rFonts w:ascii="Arial" w:hAnsi="Arial" w:cs="Arial"/>
          <w:lang w:eastAsia="sk-SK"/>
        </w:rPr>
        <w:lastRenderedPageBreak/>
        <w:t>dátum schválenia uznesenia zastupiteľstva o vyhlásení miestneho referenda, alebo doručenia petície,</w:t>
      </w:r>
    </w:p>
    <w:p w:rsidR="00C02DB7" w:rsidRPr="00C02DB7" w:rsidRDefault="00C02DB7" w:rsidP="00C02DB7">
      <w:pPr>
        <w:pStyle w:val="ListParagraph1"/>
        <w:numPr>
          <w:ilvl w:val="0"/>
          <w:numId w:val="15"/>
        </w:numPr>
        <w:shd w:val="clear" w:color="auto" w:fill="FFFFFF"/>
        <w:spacing w:after="0" w:line="240" w:lineRule="auto"/>
        <w:jc w:val="both"/>
        <w:rPr>
          <w:rFonts w:ascii="Arial" w:hAnsi="Arial" w:cs="Arial"/>
          <w:lang w:eastAsia="sk-SK"/>
        </w:rPr>
      </w:pPr>
      <w:r w:rsidRPr="00C02DB7">
        <w:rPr>
          <w:rFonts w:ascii="Arial" w:hAnsi="Arial" w:cs="Arial"/>
          <w:lang w:eastAsia="sk-SK"/>
        </w:rPr>
        <w:t>otázka alebo otázky, ktoré sa obyvateľom obce predkladajú na rozhodnutie,</w:t>
      </w:r>
    </w:p>
    <w:p w:rsidR="00C02DB7" w:rsidRPr="00C02DB7" w:rsidRDefault="00C02DB7" w:rsidP="00C02DB7">
      <w:pPr>
        <w:pStyle w:val="ListParagraph1"/>
        <w:numPr>
          <w:ilvl w:val="0"/>
          <w:numId w:val="15"/>
        </w:numPr>
        <w:shd w:val="clear" w:color="auto" w:fill="FFFFFF"/>
        <w:spacing w:after="0" w:line="240" w:lineRule="auto"/>
        <w:jc w:val="both"/>
        <w:rPr>
          <w:rFonts w:ascii="Arial" w:hAnsi="Arial" w:cs="Arial"/>
          <w:lang w:eastAsia="sk-SK"/>
        </w:rPr>
      </w:pPr>
      <w:r w:rsidRPr="00C02DB7">
        <w:rPr>
          <w:rFonts w:ascii="Arial" w:hAnsi="Arial" w:cs="Arial"/>
          <w:lang w:eastAsia="sk-SK"/>
        </w:rPr>
        <w:t>miesto, dátum a čas konania miestneho referenda,</w:t>
      </w:r>
    </w:p>
    <w:p w:rsidR="00C02DB7" w:rsidRPr="00C02DB7" w:rsidRDefault="00C02DB7" w:rsidP="00C02DB7">
      <w:pPr>
        <w:pStyle w:val="ListParagraph1"/>
        <w:numPr>
          <w:ilvl w:val="0"/>
          <w:numId w:val="15"/>
        </w:numPr>
        <w:shd w:val="clear" w:color="auto" w:fill="FFFFFF"/>
        <w:spacing w:after="0" w:line="240" w:lineRule="auto"/>
        <w:jc w:val="both"/>
        <w:rPr>
          <w:rFonts w:ascii="Arial" w:hAnsi="Arial" w:cs="Arial"/>
          <w:lang w:eastAsia="sk-SK"/>
        </w:rPr>
      </w:pPr>
      <w:r w:rsidRPr="00C02DB7">
        <w:rPr>
          <w:rFonts w:ascii="Arial" w:hAnsi="Arial" w:cs="Arial"/>
          <w:lang w:eastAsia="sk-SK"/>
        </w:rPr>
        <w:t>spôsob úpravy hlasovacieho lístka.</w:t>
      </w:r>
    </w:p>
    <w:p w:rsidR="00C02DB7" w:rsidRPr="00C02DB7" w:rsidRDefault="00C02DB7" w:rsidP="00C02DB7">
      <w:pPr>
        <w:pStyle w:val="ListParagraph1"/>
        <w:shd w:val="clear" w:color="auto" w:fill="FFFFFF"/>
        <w:spacing w:after="0" w:line="240" w:lineRule="auto"/>
        <w:ind w:left="0"/>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2. Oznámenie o vyhlásení miestneho referenda sa zverejní  v lehote podľa odseku 1 tohto paragrafu na úradnej tabuli MČ a webovom sídle MČ, prípadne aj iným v MČ obvyklým spôsobom.</w:t>
      </w: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 12</w:t>
      </w: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Hlasovací lístok</w:t>
      </w:r>
    </w:p>
    <w:p w:rsidR="00C02DB7" w:rsidRPr="00C02DB7" w:rsidRDefault="00C02DB7" w:rsidP="00C02DB7">
      <w:pPr>
        <w:shd w:val="clear" w:color="auto" w:fill="FFFFFF"/>
        <w:jc w:val="center"/>
        <w:rPr>
          <w:rFonts w:ascii="Arial" w:hAnsi="Arial" w:cs="Arial"/>
          <w:b/>
          <w:sz w:val="22"/>
          <w:szCs w:val="22"/>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1. Na hlasovacom lístku musí byť uvedené</w:t>
      </w:r>
    </w:p>
    <w:p w:rsidR="00C02DB7" w:rsidRPr="00C02DB7" w:rsidRDefault="00C02DB7" w:rsidP="00C02DB7">
      <w:pPr>
        <w:pStyle w:val="ListParagraph1"/>
        <w:numPr>
          <w:ilvl w:val="0"/>
          <w:numId w:val="4"/>
        </w:numPr>
        <w:shd w:val="clear" w:color="auto" w:fill="FFFFFF"/>
        <w:spacing w:after="0" w:line="240" w:lineRule="auto"/>
        <w:jc w:val="both"/>
        <w:rPr>
          <w:rFonts w:ascii="Arial" w:hAnsi="Arial" w:cs="Arial"/>
          <w:lang w:eastAsia="sk-SK"/>
        </w:rPr>
      </w:pPr>
      <w:r w:rsidRPr="00C02DB7">
        <w:rPr>
          <w:rFonts w:ascii="Arial" w:hAnsi="Arial" w:cs="Arial"/>
          <w:lang w:eastAsia="sk-SK"/>
        </w:rPr>
        <w:t>dátum konania miestneho referenda,</w:t>
      </w:r>
    </w:p>
    <w:p w:rsidR="00C02DB7" w:rsidRPr="00C02DB7" w:rsidRDefault="00C02DB7" w:rsidP="00C02DB7">
      <w:pPr>
        <w:pStyle w:val="ListParagraph1"/>
        <w:numPr>
          <w:ilvl w:val="0"/>
          <w:numId w:val="4"/>
        </w:numPr>
        <w:shd w:val="clear" w:color="auto" w:fill="FFFFFF"/>
        <w:spacing w:after="0" w:line="240" w:lineRule="auto"/>
        <w:jc w:val="both"/>
        <w:rPr>
          <w:rFonts w:ascii="Arial" w:hAnsi="Arial" w:cs="Arial"/>
          <w:lang w:eastAsia="sk-SK"/>
        </w:rPr>
      </w:pPr>
      <w:r w:rsidRPr="00C02DB7">
        <w:rPr>
          <w:rFonts w:ascii="Arial" w:hAnsi="Arial" w:cs="Arial"/>
          <w:lang w:eastAsia="sk-SK"/>
        </w:rPr>
        <w:t>poučenie o spôsobe hlasovania,</w:t>
      </w:r>
    </w:p>
    <w:p w:rsidR="00C02DB7" w:rsidRPr="00C02DB7" w:rsidRDefault="00C02DB7" w:rsidP="00C02DB7">
      <w:pPr>
        <w:pStyle w:val="ListParagraph1"/>
        <w:numPr>
          <w:ilvl w:val="0"/>
          <w:numId w:val="4"/>
        </w:numPr>
        <w:shd w:val="clear" w:color="auto" w:fill="FFFFFF"/>
        <w:spacing w:after="0" w:line="240" w:lineRule="auto"/>
        <w:jc w:val="both"/>
        <w:rPr>
          <w:rFonts w:ascii="Arial" w:hAnsi="Arial" w:cs="Arial"/>
          <w:lang w:eastAsia="sk-SK"/>
        </w:rPr>
      </w:pPr>
      <w:r w:rsidRPr="00C02DB7">
        <w:rPr>
          <w:rFonts w:ascii="Arial" w:hAnsi="Arial" w:cs="Arial"/>
          <w:lang w:eastAsia="sk-SK"/>
        </w:rPr>
        <w:t>otázka alebo otázky, ak ich je viac, označia sa poradovými číslami; pri každej otázke sa vyznačia dva rámčeky, z ktorých je jeden nadpísaný slovom „áno“ a druhý slovom „nie“,</w:t>
      </w:r>
    </w:p>
    <w:p w:rsidR="00C02DB7" w:rsidRPr="00C02DB7" w:rsidRDefault="00C02DB7" w:rsidP="00C02DB7">
      <w:pPr>
        <w:pStyle w:val="ListParagraph1"/>
        <w:numPr>
          <w:ilvl w:val="0"/>
          <w:numId w:val="4"/>
        </w:numPr>
        <w:shd w:val="clear" w:color="auto" w:fill="FFFFFF"/>
        <w:spacing w:after="0" w:line="240" w:lineRule="auto"/>
        <w:jc w:val="both"/>
        <w:rPr>
          <w:rFonts w:ascii="Arial" w:hAnsi="Arial" w:cs="Arial"/>
          <w:lang w:eastAsia="sk-SK"/>
        </w:rPr>
      </w:pPr>
      <w:r w:rsidRPr="00C02DB7">
        <w:rPr>
          <w:rFonts w:ascii="Arial" w:hAnsi="Arial" w:cs="Arial"/>
          <w:lang w:eastAsia="sk-SK"/>
        </w:rPr>
        <w:t>v prípade, ak rozsah otázok presahuje priestorové možnosti formátu A4, hlasovací lístok môže byť viac listový, pričom každý list musí mať číslo listu spolu s počtom všetkých listov; listy sa vyhotovia s jednostrannou tlačou,</w:t>
      </w:r>
    </w:p>
    <w:p w:rsidR="00C02DB7" w:rsidRPr="00C02DB7" w:rsidRDefault="00C02DB7" w:rsidP="00C02DB7">
      <w:pPr>
        <w:pStyle w:val="ListParagraph1"/>
        <w:numPr>
          <w:ilvl w:val="0"/>
          <w:numId w:val="4"/>
        </w:numPr>
        <w:shd w:val="clear" w:color="auto" w:fill="FFFFFF"/>
        <w:spacing w:after="0" w:line="240" w:lineRule="auto"/>
        <w:jc w:val="both"/>
        <w:rPr>
          <w:rFonts w:ascii="Arial" w:hAnsi="Arial" w:cs="Arial"/>
          <w:lang w:eastAsia="sk-SK"/>
        </w:rPr>
      </w:pPr>
      <w:r w:rsidRPr="00C02DB7">
        <w:rPr>
          <w:rFonts w:ascii="Arial" w:hAnsi="Arial" w:cs="Arial"/>
          <w:lang w:eastAsia="sk-SK"/>
        </w:rPr>
        <w:t>každá otázka musí byť na liste kompletná aj s rámčekmi pre hlasovanie,</w:t>
      </w:r>
    </w:p>
    <w:p w:rsidR="00C02DB7" w:rsidRPr="00C02DB7" w:rsidRDefault="00C02DB7" w:rsidP="00C02DB7">
      <w:pPr>
        <w:pStyle w:val="ListParagraph1"/>
        <w:numPr>
          <w:ilvl w:val="0"/>
          <w:numId w:val="4"/>
        </w:numPr>
        <w:shd w:val="clear" w:color="auto" w:fill="FFFFFF"/>
        <w:spacing w:after="0" w:line="240" w:lineRule="auto"/>
        <w:jc w:val="both"/>
        <w:rPr>
          <w:rFonts w:ascii="Arial" w:hAnsi="Arial" w:cs="Arial"/>
          <w:lang w:eastAsia="sk-SK"/>
        </w:rPr>
      </w:pPr>
      <w:r w:rsidRPr="00C02DB7">
        <w:rPr>
          <w:rFonts w:ascii="Arial" w:hAnsi="Arial" w:cs="Arial"/>
          <w:lang w:eastAsia="sk-SK"/>
        </w:rPr>
        <w:t>úprava hlasovacieho lístka musí byť prehľadná,</w:t>
      </w:r>
    </w:p>
    <w:p w:rsidR="00C02DB7" w:rsidRPr="00C02DB7" w:rsidRDefault="00C02DB7" w:rsidP="00C02DB7">
      <w:pPr>
        <w:pStyle w:val="ListParagraph1"/>
        <w:numPr>
          <w:ilvl w:val="0"/>
          <w:numId w:val="4"/>
        </w:numPr>
        <w:shd w:val="clear" w:color="auto" w:fill="FFFFFF"/>
        <w:spacing w:after="0" w:line="240" w:lineRule="auto"/>
        <w:jc w:val="both"/>
        <w:rPr>
          <w:rFonts w:ascii="Arial" w:hAnsi="Arial" w:cs="Arial"/>
          <w:lang w:eastAsia="sk-SK"/>
        </w:rPr>
      </w:pPr>
      <w:r w:rsidRPr="00C02DB7">
        <w:rPr>
          <w:rFonts w:ascii="Arial" w:hAnsi="Arial" w:cs="Arial"/>
          <w:lang w:eastAsia="sk-SK"/>
        </w:rPr>
        <w:t>písmo textového editora použité na hlasovacom lístku musí byť stojaté písmo aspoň veľkosti 12 bodov ( STN016910 ).</w:t>
      </w:r>
    </w:p>
    <w:p w:rsidR="00C02DB7" w:rsidRPr="00C02DB7" w:rsidRDefault="00C02DB7" w:rsidP="00C02DB7">
      <w:pPr>
        <w:pStyle w:val="ListParagraph1"/>
        <w:shd w:val="clear" w:color="auto" w:fill="FFFFFF"/>
        <w:spacing w:after="0" w:line="240" w:lineRule="auto"/>
        <w:ind w:left="0"/>
        <w:jc w:val="both"/>
        <w:rPr>
          <w:rFonts w:ascii="Arial" w:hAnsi="Arial" w:cs="Arial"/>
          <w:lang w:eastAsia="sk-SK"/>
        </w:rPr>
      </w:pPr>
    </w:p>
    <w:p w:rsidR="00C02DB7" w:rsidRPr="00C02DB7" w:rsidRDefault="00C02DB7" w:rsidP="00C02DB7">
      <w:pPr>
        <w:pStyle w:val="ListParagraph1"/>
        <w:numPr>
          <w:ilvl w:val="0"/>
          <w:numId w:val="16"/>
        </w:numPr>
        <w:shd w:val="clear" w:color="auto" w:fill="FFFFFF"/>
        <w:spacing w:after="0" w:line="240" w:lineRule="auto"/>
        <w:jc w:val="both"/>
        <w:rPr>
          <w:rFonts w:ascii="Arial" w:hAnsi="Arial" w:cs="Arial"/>
          <w:lang w:eastAsia="sk-SK"/>
        </w:rPr>
      </w:pPr>
      <w:r w:rsidRPr="00C02DB7">
        <w:rPr>
          <w:rFonts w:ascii="Arial" w:hAnsi="Arial" w:cs="Arial"/>
          <w:lang w:eastAsia="sk-SK"/>
        </w:rPr>
        <w:t>Každý hlasovací lístok musí byť opatrený odtlačkom úradnej pečiatky obce.</w:t>
      </w:r>
    </w:p>
    <w:p w:rsidR="00C02DB7" w:rsidRPr="00C02DB7" w:rsidRDefault="00C02DB7" w:rsidP="00C02DB7">
      <w:pPr>
        <w:pStyle w:val="ListParagraph1"/>
        <w:shd w:val="clear" w:color="auto" w:fill="FFFFFF"/>
        <w:spacing w:after="0" w:line="240" w:lineRule="auto"/>
        <w:ind w:left="0" w:hanging="426"/>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3. MČ zabezpečí tlač hlasovacích lístkov a doručenie hlasovacích lístkov v deň konania miestneho referenda komisiám zabezpečujúcim riadny priebeh hlasovania.</w:t>
      </w:r>
    </w:p>
    <w:p w:rsidR="00C02DB7" w:rsidRPr="00C02DB7" w:rsidRDefault="00C02DB7" w:rsidP="00C02DB7">
      <w:pPr>
        <w:pStyle w:val="ListParagraph1"/>
        <w:shd w:val="clear" w:color="auto" w:fill="FFFFFF"/>
        <w:spacing w:after="0" w:line="240" w:lineRule="auto"/>
        <w:ind w:left="0" w:hanging="426"/>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4. Oprávnený volič prevezme hlasovací lístok v miestnosti na hlasovanie v deň konania miestneho referenda.</w:t>
      </w: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 13</w:t>
      </w: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Príprava hlasovania</w:t>
      </w: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bCs/>
          <w:lang w:eastAsia="sk-SK"/>
        </w:rPr>
      </w:pPr>
      <w:r w:rsidRPr="00C02DB7">
        <w:rPr>
          <w:rFonts w:ascii="Arial" w:hAnsi="Arial" w:cs="Arial"/>
          <w:bCs/>
          <w:lang w:eastAsia="sk-SK"/>
        </w:rPr>
        <w:t xml:space="preserve">1. Pred začiatkom konania miestneho referenda predseda komisie </w:t>
      </w:r>
      <w:r w:rsidRPr="00C02DB7">
        <w:rPr>
          <w:rFonts w:ascii="Arial" w:hAnsi="Arial" w:cs="Arial"/>
          <w:lang w:eastAsia="sk-SK"/>
        </w:rPr>
        <w:t>zabezpečujúcej riadny priebeh hlasovania</w:t>
      </w:r>
      <w:r w:rsidRPr="00C02DB7">
        <w:rPr>
          <w:rFonts w:ascii="Arial" w:hAnsi="Arial" w:cs="Arial"/>
          <w:bCs/>
          <w:lang w:eastAsia="sk-SK"/>
        </w:rPr>
        <w:t xml:space="preserve"> za prítomnosti členov komisie skontroluje volebnú schránku a prenosnú schránku, potom ich zapečatí. Skontroluje aj vybavenie miestnosti, či sú pripravené dva rovnopisy zoznamu oprávnených voličov a dostatočný počet hlasovacích lístkov opatrených odtlačkom úradnej pečiatky MČ. Potom vyhlási hlasovanie za začaté.</w:t>
      </w:r>
    </w:p>
    <w:p w:rsidR="00C02DB7" w:rsidRPr="00C02DB7" w:rsidRDefault="00C02DB7" w:rsidP="00C02DB7">
      <w:pPr>
        <w:pStyle w:val="ListParagraph1"/>
        <w:shd w:val="clear" w:color="auto" w:fill="FFFFFF"/>
        <w:spacing w:after="0" w:line="240" w:lineRule="auto"/>
        <w:ind w:left="0"/>
        <w:jc w:val="both"/>
        <w:rPr>
          <w:rFonts w:ascii="Arial" w:hAnsi="Arial" w:cs="Arial"/>
          <w:bCs/>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bCs/>
          <w:lang w:eastAsia="sk-SK"/>
        </w:rPr>
      </w:pPr>
      <w:r w:rsidRPr="00C02DB7">
        <w:rPr>
          <w:rFonts w:ascii="Arial" w:hAnsi="Arial" w:cs="Arial"/>
          <w:bCs/>
          <w:lang w:eastAsia="sk-SK"/>
        </w:rPr>
        <w:t>2. Volebné miestnosti sú upravené tak, aby bola zaručená tajnosť hlasovania. Každý oprávnený volič s hlasovacím lístkom alebo hlasovacími lístkami musí prejsť osobitným priestorom vyhradeným na ich úpravu. Počet týchto priestorov určí starosta s prihliadnutím na počet oprávnených voličov.</w:t>
      </w:r>
    </w:p>
    <w:p w:rsidR="00C02DB7" w:rsidRPr="00C02DB7" w:rsidRDefault="00C02DB7" w:rsidP="00C02DB7">
      <w:pPr>
        <w:pStyle w:val="ListParagraph1"/>
        <w:shd w:val="clear" w:color="auto" w:fill="FFFFFF"/>
        <w:spacing w:after="0" w:line="240" w:lineRule="auto"/>
        <w:ind w:left="0"/>
        <w:jc w:val="both"/>
        <w:rPr>
          <w:rFonts w:ascii="Arial" w:hAnsi="Arial" w:cs="Arial"/>
          <w:bCs/>
          <w:lang w:eastAsia="sk-SK"/>
        </w:rPr>
      </w:pPr>
    </w:p>
    <w:p w:rsidR="00C02DB7" w:rsidRDefault="00C02DB7" w:rsidP="00C02DB7">
      <w:pPr>
        <w:pStyle w:val="ListParagraph1"/>
        <w:numPr>
          <w:ilvl w:val="0"/>
          <w:numId w:val="16"/>
        </w:numPr>
        <w:shd w:val="clear" w:color="auto" w:fill="FFFFFF"/>
        <w:spacing w:after="0" w:line="240" w:lineRule="auto"/>
        <w:jc w:val="both"/>
        <w:rPr>
          <w:rFonts w:ascii="Arial" w:hAnsi="Arial" w:cs="Arial"/>
          <w:bCs/>
          <w:lang w:eastAsia="sk-SK"/>
        </w:rPr>
      </w:pPr>
      <w:r w:rsidRPr="00C02DB7">
        <w:rPr>
          <w:rFonts w:ascii="Arial" w:hAnsi="Arial" w:cs="Arial"/>
          <w:bCs/>
          <w:lang w:eastAsia="sk-SK"/>
        </w:rPr>
        <w:t>V priestore na úpravu hlasovacích lístkov nesmie byť súčasne s voličom nikto prítomný, ak toto nariadenie neustanovuje inak.</w:t>
      </w:r>
    </w:p>
    <w:p w:rsidR="00C02DB7" w:rsidRDefault="00C02DB7" w:rsidP="00C02DB7">
      <w:pPr>
        <w:pStyle w:val="ListParagraph1"/>
        <w:shd w:val="clear" w:color="auto" w:fill="FFFFFF"/>
        <w:spacing w:after="0" w:line="240" w:lineRule="auto"/>
        <w:jc w:val="both"/>
        <w:rPr>
          <w:rFonts w:ascii="Arial" w:hAnsi="Arial" w:cs="Arial"/>
          <w:bCs/>
          <w:lang w:eastAsia="sk-SK"/>
        </w:rPr>
      </w:pPr>
    </w:p>
    <w:p w:rsidR="00C02DB7" w:rsidRPr="00C02DB7" w:rsidRDefault="00C02DB7" w:rsidP="00C02DB7">
      <w:pPr>
        <w:pStyle w:val="ListParagraph1"/>
        <w:shd w:val="clear" w:color="auto" w:fill="FFFFFF"/>
        <w:spacing w:after="0" w:line="240" w:lineRule="auto"/>
        <w:jc w:val="both"/>
        <w:rPr>
          <w:rFonts w:ascii="Arial" w:hAnsi="Arial" w:cs="Arial"/>
          <w:bCs/>
          <w:lang w:eastAsia="sk-SK"/>
        </w:rPr>
      </w:pP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lastRenderedPageBreak/>
        <w:t>§ 14</w:t>
      </w: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 xml:space="preserve">Hlasovanie </w:t>
      </w: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bCs/>
          <w:lang w:eastAsia="sk-SK"/>
        </w:rPr>
        <w:t xml:space="preserve">1. Oprávnení voliči predstupujú pred komisiu </w:t>
      </w:r>
      <w:r w:rsidRPr="00C02DB7">
        <w:rPr>
          <w:rFonts w:ascii="Arial" w:hAnsi="Arial" w:cs="Arial"/>
          <w:lang w:eastAsia="sk-SK"/>
        </w:rPr>
        <w:t>zabezpečujúcu riadny priebeh hlasovania</w:t>
      </w:r>
      <w:r w:rsidRPr="00C02DB7">
        <w:rPr>
          <w:rFonts w:ascii="Arial" w:hAnsi="Arial" w:cs="Arial"/>
          <w:bCs/>
          <w:lang w:eastAsia="sk-SK"/>
        </w:rPr>
        <w:t xml:space="preserve"> a hlasujú osobne;</w:t>
      </w:r>
      <w:r w:rsidRPr="00C02DB7">
        <w:rPr>
          <w:rFonts w:ascii="Arial" w:hAnsi="Arial" w:cs="Arial"/>
          <w:lang w:eastAsia="sk-SK"/>
        </w:rPr>
        <w:t xml:space="preserve"> zastúpenie nie je prípustné</w:t>
      </w:r>
      <w:r w:rsidRPr="00C02DB7">
        <w:rPr>
          <w:rFonts w:ascii="Arial" w:hAnsi="Arial" w:cs="Arial"/>
          <w:bCs/>
          <w:lang w:eastAsia="sk-SK"/>
        </w:rPr>
        <w:t>. Členovia komisie nesmú voličom upravovať hlasovacie lístky.</w:t>
      </w:r>
    </w:p>
    <w:p w:rsidR="00C02DB7" w:rsidRPr="00C02DB7" w:rsidRDefault="00C02DB7" w:rsidP="00C02DB7">
      <w:pPr>
        <w:pStyle w:val="ListParagraph1"/>
        <w:shd w:val="clear" w:color="auto" w:fill="FFFFFF"/>
        <w:spacing w:after="0" w:line="240" w:lineRule="auto"/>
        <w:ind w:left="0"/>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bCs/>
          <w:lang w:eastAsia="sk-SK"/>
        </w:rPr>
      </w:pPr>
      <w:r w:rsidRPr="00C02DB7">
        <w:rPr>
          <w:rFonts w:ascii="Arial" w:hAnsi="Arial" w:cs="Arial"/>
          <w:bCs/>
          <w:lang w:eastAsia="sk-SK"/>
        </w:rPr>
        <w:t xml:space="preserve">2. Oprávnený volič po príchode do miestnosti preukáže svoju totožnosť platným občianskym preukazom alebo povolením na pobyt a po zázname v oboch rovnopisoch zoznamu oprávnených voličov dostane od komisie hlasovací lístok alebo hlasovacie lístky. Ak volič nepredloží platný občiansky preukazu alebo povolenie na pobyt, hlasovanie sa mu neumožní. </w:t>
      </w: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bCs/>
          <w:lang w:eastAsia="sk-SK"/>
        </w:rPr>
        <w:t xml:space="preserve">3. Oprávneného voliča, ktorý sa v deň konania miestneho referenda dostaví do príslušnej miestnosti a nie je zapísaný v zozname oprávnených voličov, dopíše komisia </w:t>
      </w:r>
      <w:r w:rsidRPr="00C02DB7">
        <w:rPr>
          <w:rFonts w:ascii="Arial" w:hAnsi="Arial" w:cs="Arial"/>
          <w:lang w:eastAsia="sk-SK"/>
        </w:rPr>
        <w:t>zabezpečujúca riadny priebeh hlasovania</w:t>
      </w:r>
      <w:r w:rsidRPr="00C02DB7">
        <w:rPr>
          <w:rFonts w:ascii="Arial" w:hAnsi="Arial" w:cs="Arial"/>
          <w:bCs/>
          <w:lang w:eastAsia="sk-SK"/>
        </w:rPr>
        <w:t xml:space="preserve"> do oboch rovnopisov zoznamu oprávnených voličov na základe predloženého platného občianskeho preukazu alebo povolenia na pobyt. Zápis podpíše predseda komisie. Potom komisia vydá voličovi hlasovací lístok alebo hlasovacie lístky.</w:t>
      </w:r>
    </w:p>
    <w:p w:rsidR="00C02DB7" w:rsidRPr="00C02DB7" w:rsidRDefault="00C02DB7" w:rsidP="00C02DB7">
      <w:pPr>
        <w:pStyle w:val="ListParagraph1"/>
        <w:shd w:val="clear" w:color="auto" w:fill="FFFFFF"/>
        <w:spacing w:after="0" w:line="240" w:lineRule="auto"/>
        <w:ind w:left="0"/>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bCs/>
          <w:lang w:eastAsia="sk-SK"/>
        </w:rPr>
        <w:t xml:space="preserve">4. Po tom, čo oprávnený volič dostal hlasovací lístok alebo hlasovacie lístky, vstúpi do priestoru určeného na úpravu hlasovacích lístkov. </w:t>
      </w:r>
    </w:p>
    <w:p w:rsidR="00C02DB7" w:rsidRPr="00C02DB7" w:rsidRDefault="00C02DB7" w:rsidP="00C02DB7">
      <w:pPr>
        <w:pStyle w:val="ListParagraph1"/>
        <w:shd w:val="clear" w:color="auto" w:fill="FFFFFF"/>
        <w:spacing w:after="0" w:line="240" w:lineRule="auto"/>
        <w:ind w:left="0"/>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bCs/>
          <w:lang w:eastAsia="sk-SK"/>
        </w:rPr>
        <w:t>5. Oprávnený volič, ktorý nemôže sám upraviť hlasovací lístok pre zdravotné postihnutie alebo preto, že nemôže čítať alebo písať, má právo vziať so sebou do priestoru určeného na úpravu hlasovacích lístkov iného oprávneného voliča, nie však člena komisie, aby zaňho hlasovací lístok alebo hlasovacie lístky podľa jeho pokynov upravil.</w:t>
      </w:r>
    </w:p>
    <w:p w:rsidR="00C02DB7" w:rsidRPr="00C02DB7" w:rsidRDefault="00C02DB7" w:rsidP="00C02DB7">
      <w:pPr>
        <w:pStyle w:val="ListParagraph1"/>
        <w:shd w:val="clear" w:color="auto" w:fill="FFFFFF"/>
        <w:spacing w:after="0" w:line="240" w:lineRule="auto"/>
        <w:ind w:left="0"/>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6. Zo závažných, najmä zdravotných dôvodov, možno komisiu zabezpečujúcu riadny priebeh hlasovania požiadať o to, aby volič mohol hlasovať mimo určenej miestnosti, a to len v územnom obvode okrsku, v prípade zriadenia volebných okrskov. Komisia vyšle k voličovi aspoň dvoch svojich členov s prenosnou schránkou a hlasovacími lístkami. Vyslaní členovia komisie zabezpečia, aby bola zachovaná tajnosť hlasovania. Komisia vyznačí účasť týchto voličov na hlasovaní v oboch rovnopisoch zoznamu voličov ihneď po návrate členov komisie vyslaných s prenosnou schránkou do miestnosti, v ktorej sa koná hlasovanie.</w:t>
      </w:r>
    </w:p>
    <w:p w:rsidR="00C02DB7" w:rsidRPr="00C02DB7" w:rsidRDefault="00C02DB7" w:rsidP="00C02DB7">
      <w:pPr>
        <w:pStyle w:val="ListParagraph1"/>
        <w:shd w:val="clear" w:color="auto" w:fill="FFFFFF"/>
        <w:spacing w:after="0" w:line="240" w:lineRule="auto"/>
        <w:ind w:left="0"/>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7. Za oprávneného voliča, ktorý nemôže pre zdravotné postihnutie sám vložiť hlasovací lístok do  schránky, môže ho na jeho požiadanie a v jeho prítomnosti do nej vložiť iný oprávnený volič, nie však člen komisie.</w:t>
      </w:r>
    </w:p>
    <w:p w:rsidR="00C02DB7" w:rsidRPr="00C02DB7" w:rsidRDefault="00C02DB7" w:rsidP="00C02DB7">
      <w:pPr>
        <w:pStyle w:val="ListParagraph1"/>
        <w:shd w:val="clear" w:color="auto" w:fill="FFFFFF"/>
        <w:spacing w:after="0" w:line="240" w:lineRule="auto"/>
        <w:ind w:left="0"/>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8. Oprávnený volič na hlasovacom lístku v príslušnom rámčeku značkou „X“ vyznačí, že na otázku odpovedá „áno“ alebo „nie“ . Hlasovací lístok oprávnený volič preloží a vloží do schránky na hlasovanie tak, aby nebol viditeľný spôsob jeho úpravy.</w:t>
      </w:r>
    </w:p>
    <w:p w:rsidR="00C02DB7" w:rsidRPr="00C02DB7" w:rsidRDefault="00C02DB7" w:rsidP="00C02DB7">
      <w:pPr>
        <w:pStyle w:val="ListParagraph1"/>
        <w:shd w:val="clear" w:color="auto" w:fill="FFFFFF"/>
        <w:spacing w:after="0" w:line="240" w:lineRule="auto"/>
        <w:ind w:left="0"/>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9. Hlasovací lístok, resp. list hlasovacieho lístku v prípade viaclistového hlasovacieho lístku je neplatný, ak</w:t>
      </w:r>
    </w:p>
    <w:p w:rsidR="00C02DB7" w:rsidRPr="00C02DB7" w:rsidRDefault="00C02DB7" w:rsidP="00C02DB7">
      <w:pPr>
        <w:pStyle w:val="ListParagraph1"/>
        <w:numPr>
          <w:ilvl w:val="0"/>
          <w:numId w:val="5"/>
        </w:numPr>
        <w:shd w:val="clear" w:color="auto" w:fill="FFFFFF"/>
        <w:spacing w:after="0" w:line="240" w:lineRule="auto"/>
        <w:jc w:val="both"/>
        <w:rPr>
          <w:rFonts w:ascii="Arial" w:hAnsi="Arial" w:cs="Arial"/>
          <w:lang w:eastAsia="sk-SK"/>
        </w:rPr>
      </w:pPr>
      <w:r w:rsidRPr="00C02DB7">
        <w:rPr>
          <w:rFonts w:ascii="Arial" w:hAnsi="Arial" w:cs="Arial"/>
          <w:lang w:eastAsia="sk-SK"/>
        </w:rPr>
        <w:t>je pretrhnutý na dve alebo viac častí, alebo</w:t>
      </w:r>
    </w:p>
    <w:p w:rsidR="00C02DB7" w:rsidRPr="00C02DB7" w:rsidRDefault="00C02DB7" w:rsidP="00C02DB7">
      <w:pPr>
        <w:pStyle w:val="ListParagraph1"/>
        <w:numPr>
          <w:ilvl w:val="0"/>
          <w:numId w:val="5"/>
        </w:numPr>
        <w:shd w:val="clear" w:color="auto" w:fill="FFFFFF"/>
        <w:spacing w:after="0" w:line="240" w:lineRule="auto"/>
        <w:jc w:val="both"/>
        <w:rPr>
          <w:rFonts w:ascii="Arial" w:hAnsi="Arial" w:cs="Arial"/>
          <w:lang w:eastAsia="sk-SK"/>
        </w:rPr>
      </w:pPr>
      <w:r w:rsidRPr="00C02DB7">
        <w:rPr>
          <w:rFonts w:ascii="Arial" w:hAnsi="Arial" w:cs="Arial"/>
          <w:lang w:eastAsia="sk-SK"/>
        </w:rPr>
        <w:t>je vyplnený iným ako ustanoveným spôsobom, ak toto VZN neustanovuje inak, alebo</w:t>
      </w:r>
    </w:p>
    <w:p w:rsidR="00C02DB7" w:rsidRPr="00C02DB7" w:rsidRDefault="00C02DB7" w:rsidP="00C02DB7">
      <w:pPr>
        <w:pStyle w:val="ListParagraph1"/>
        <w:numPr>
          <w:ilvl w:val="0"/>
          <w:numId w:val="5"/>
        </w:numPr>
        <w:shd w:val="clear" w:color="auto" w:fill="FFFFFF"/>
        <w:spacing w:after="0" w:line="240" w:lineRule="auto"/>
        <w:jc w:val="both"/>
        <w:rPr>
          <w:rFonts w:ascii="Arial" w:hAnsi="Arial" w:cs="Arial"/>
          <w:lang w:eastAsia="sk-SK"/>
        </w:rPr>
      </w:pPr>
      <w:r w:rsidRPr="00C02DB7">
        <w:rPr>
          <w:rFonts w:ascii="Arial" w:hAnsi="Arial" w:cs="Arial"/>
          <w:lang w:eastAsia="sk-SK"/>
        </w:rPr>
        <w:t>je neupravený vôbec.</w:t>
      </w:r>
    </w:p>
    <w:p w:rsidR="00C02DB7" w:rsidRPr="00C02DB7" w:rsidRDefault="00C02DB7" w:rsidP="00C02DB7">
      <w:pPr>
        <w:pStyle w:val="ListParagraph1"/>
        <w:shd w:val="clear" w:color="auto" w:fill="FFFFFF"/>
        <w:spacing w:after="0" w:line="240" w:lineRule="auto"/>
        <w:ind w:left="0"/>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 xml:space="preserve">10. Ak hlasovací lístok obsahuje viac otázok, neplatné vyznačenie odpovede na niektorú z otázok nemá vplyv na platnosť iných odpovedí, ktoré boli vyznačené ustanoveným spôsobom. </w:t>
      </w: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p>
    <w:p w:rsid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lastRenderedPageBreak/>
        <w:t>11. O platnosti hlasovania a o platnosti hlasovacích lístkov s konečnou platnosťou rozhoduje obecná komisia.</w:t>
      </w:r>
    </w:p>
    <w:p w:rsidR="00C02DB7" w:rsidRDefault="00C02DB7" w:rsidP="00C02DB7">
      <w:pPr>
        <w:pStyle w:val="ListParagraph1"/>
        <w:shd w:val="clear" w:color="auto" w:fill="FFFFFF"/>
        <w:spacing w:after="0" w:line="240" w:lineRule="auto"/>
        <w:ind w:left="0" w:firstLine="720"/>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 15</w:t>
      </w: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Prerušenie hlasovania</w:t>
      </w: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shd w:val="clear" w:color="auto" w:fill="FFFFFF"/>
        <w:ind w:firstLine="720"/>
        <w:jc w:val="both"/>
        <w:rPr>
          <w:rFonts w:ascii="Arial" w:hAnsi="Arial" w:cs="Arial"/>
          <w:bCs/>
          <w:sz w:val="22"/>
          <w:szCs w:val="22"/>
        </w:rPr>
      </w:pPr>
      <w:r w:rsidRPr="00C02DB7">
        <w:rPr>
          <w:rFonts w:ascii="Arial" w:hAnsi="Arial" w:cs="Arial"/>
          <w:bCs/>
          <w:sz w:val="22"/>
          <w:szCs w:val="22"/>
        </w:rPr>
        <w:t xml:space="preserve">Ak nastanú okolnosti, ktoré znemožňujú začať hlasovanie, pokračovať v ňom alebo ho skončiť, môže komisia </w:t>
      </w:r>
      <w:r w:rsidRPr="00C02DB7">
        <w:rPr>
          <w:rFonts w:ascii="Arial" w:hAnsi="Arial" w:cs="Arial"/>
          <w:sz w:val="22"/>
          <w:szCs w:val="22"/>
        </w:rPr>
        <w:t>zabezpečujúca riadny priebeh hlasovania</w:t>
      </w:r>
      <w:r w:rsidRPr="00C02DB7">
        <w:rPr>
          <w:rFonts w:ascii="Arial" w:hAnsi="Arial" w:cs="Arial"/>
          <w:bCs/>
          <w:sz w:val="22"/>
          <w:szCs w:val="22"/>
        </w:rPr>
        <w:t xml:space="preserve"> odročiť začatie hlasovania na neskoršiu hodinu alebo predĺžiť čas hlasovania. Celkový čas hlasovania určený v uznesení o vyhlásení miestneho referenda sa však týmto opatrením nesmie skrátiť. Komisia o takom opatrení upovedomí oprávnených voličov spôsobom v mieste obvyklým. Ak sa hlasovanie preruší, zapečatí komisia dokumenty týkajúce sa miestneho referenda a schránky. Pri opätovnom začatí hlasovania komisia overí neporušenosť pečatí. Okolnosti, ktoré znemožnili začať hlasovanie, pokračovať v ňom alebo ho skončiť, ako aj neporušenosť pečatí uvedie komisia v zápisnici o priebehu a výsledku hlasovania.</w:t>
      </w: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 16</w:t>
      </w: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Skončenie hlasovania</w:t>
      </w: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shd w:val="clear" w:color="auto" w:fill="FFFFFF"/>
        <w:ind w:firstLine="720"/>
        <w:jc w:val="both"/>
        <w:rPr>
          <w:rFonts w:ascii="Arial" w:hAnsi="Arial" w:cs="Arial"/>
          <w:b/>
          <w:bCs/>
          <w:sz w:val="22"/>
          <w:szCs w:val="22"/>
        </w:rPr>
      </w:pPr>
      <w:r w:rsidRPr="00C02DB7">
        <w:rPr>
          <w:rFonts w:ascii="Arial" w:hAnsi="Arial" w:cs="Arial"/>
          <w:bCs/>
          <w:sz w:val="22"/>
          <w:szCs w:val="22"/>
        </w:rPr>
        <w:t xml:space="preserve">Po uplynutí času určeného na hlasovanie môžu hlasovať už len tí oprávnení voliči, ktorí sú v miestnosti. Potom sa miestnosť uzavrie a predseda komisie </w:t>
      </w:r>
      <w:r w:rsidRPr="00C02DB7">
        <w:rPr>
          <w:rFonts w:ascii="Arial" w:hAnsi="Arial" w:cs="Arial"/>
          <w:sz w:val="22"/>
          <w:szCs w:val="22"/>
        </w:rPr>
        <w:t>zabezpečujúcej riadny priebeh hlasovania</w:t>
      </w:r>
      <w:r w:rsidRPr="00C02DB7">
        <w:rPr>
          <w:rFonts w:ascii="Arial" w:hAnsi="Arial" w:cs="Arial"/>
          <w:bCs/>
          <w:sz w:val="22"/>
          <w:szCs w:val="22"/>
        </w:rPr>
        <w:t xml:space="preserve"> vyhlási hlasovanie za skončené</w:t>
      </w:r>
      <w:r w:rsidRPr="00C02DB7">
        <w:rPr>
          <w:rFonts w:ascii="Arial" w:hAnsi="Arial" w:cs="Arial"/>
          <w:b/>
          <w:bCs/>
          <w:sz w:val="22"/>
          <w:szCs w:val="22"/>
        </w:rPr>
        <w:t>.</w:t>
      </w: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 17</w:t>
      </w:r>
      <w:r w:rsidRPr="00C02DB7">
        <w:rPr>
          <w:rFonts w:ascii="Arial" w:eastAsia="MingLiU" w:hAnsi="Arial" w:cs="Arial"/>
          <w:b/>
          <w:bCs/>
          <w:sz w:val="22"/>
          <w:szCs w:val="22"/>
        </w:rPr>
        <w:br/>
      </w:r>
      <w:r w:rsidRPr="00C02DB7">
        <w:rPr>
          <w:rFonts w:ascii="Arial" w:hAnsi="Arial" w:cs="Arial"/>
          <w:b/>
          <w:bCs/>
          <w:sz w:val="22"/>
          <w:szCs w:val="22"/>
        </w:rPr>
        <w:t>Sčítanie hlasov komisiou pre miestne referendum</w:t>
      </w:r>
    </w:p>
    <w:p w:rsidR="00C02DB7" w:rsidRPr="00C02DB7" w:rsidRDefault="00C02DB7" w:rsidP="00C02DB7">
      <w:pPr>
        <w:shd w:val="clear" w:color="auto" w:fill="FFFFFF"/>
        <w:jc w:val="center"/>
        <w:rPr>
          <w:rFonts w:ascii="Arial" w:hAnsi="Arial" w:cs="Arial"/>
          <w:sz w:val="22"/>
          <w:szCs w:val="22"/>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1. Po skončení hlasovania dá predseda komisie zabezpečujúcej riadny priebeh hlasovania zapečatiť zvyšné nepoužité hlasovacie lístky a otvoriť volebnú schránku a prenosnú schránku.</w:t>
      </w:r>
    </w:p>
    <w:p w:rsidR="00C02DB7" w:rsidRPr="00C02DB7" w:rsidRDefault="00C02DB7" w:rsidP="00C02DB7">
      <w:pPr>
        <w:pStyle w:val="ListParagraph1"/>
        <w:shd w:val="clear" w:color="auto" w:fill="FFFFFF"/>
        <w:spacing w:after="0" w:line="240" w:lineRule="auto"/>
        <w:ind w:left="0" w:hanging="426"/>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2. Po otvorení schránok na hlasovanie komisia zabezpečujúca riadny priebeh hlasovania vyberie hlasovacie lístky zo schránky, sčíta ich a porovná ich počet so záznamami v zozname oprávnených voličov.</w:t>
      </w:r>
    </w:p>
    <w:p w:rsidR="00C02DB7" w:rsidRPr="00C02DB7" w:rsidRDefault="00C02DB7" w:rsidP="00C02DB7">
      <w:pPr>
        <w:pStyle w:val="ListParagraph1"/>
        <w:shd w:val="clear" w:color="auto" w:fill="FFFFFF"/>
        <w:spacing w:after="0" w:line="240" w:lineRule="auto"/>
        <w:ind w:left="0"/>
        <w:jc w:val="both"/>
        <w:rPr>
          <w:rFonts w:ascii="Arial" w:hAnsi="Arial" w:cs="Arial"/>
          <w:lang w:eastAsia="sk-SK"/>
        </w:rPr>
      </w:pPr>
    </w:p>
    <w:p w:rsidR="00C02DB7" w:rsidRPr="00C02DB7" w:rsidRDefault="00C02DB7" w:rsidP="00C02DB7">
      <w:pPr>
        <w:pStyle w:val="ListParagraph1"/>
        <w:numPr>
          <w:ilvl w:val="0"/>
          <w:numId w:val="16"/>
        </w:numPr>
        <w:shd w:val="clear" w:color="auto" w:fill="FFFFFF"/>
        <w:spacing w:after="0" w:line="240" w:lineRule="auto"/>
        <w:jc w:val="both"/>
        <w:rPr>
          <w:rFonts w:ascii="Arial" w:hAnsi="Arial" w:cs="Arial"/>
          <w:lang w:eastAsia="sk-SK"/>
        </w:rPr>
      </w:pPr>
      <w:r w:rsidRPr="00C02DB7">
        <w:rPr>
          <w:rFonts w:ascii="Arial" w:hAnsi="Arial" w:cs="Arial"/>
          <w:lang w:eastAsia="sk-SK"/>
        </w:rPr>
        <w:t>Po vylúčení neplatných hlasovacích lístkov zistí:</w:t>
      </w:r>
    </w:p>
    <w:p w:rsidR="00C02DB7" w:rsidRPr="00C02DB7" w:rsidRDefault="00C02DB7" w:rsidP="00C02DB7">
      <w:pPr>
        <w:pStyle w:val="ListParagraph1"/>
        <w:numPr>
          <w:ilvl w:val="0"/>
          <w:numId w:val="17"/>
        </w:numPr>
        <w:shd w:val="clear" w:color="auto" w:fill="FFFFFF"/>
        <w:spacing w:after="0" w:line="240" w:lineRule="auto"/>
        <w:jc w:val="both"/>
        <w:rPr>
          <w:rFonts w:ascii="Arial" w:hAnsi="Arial" w:cs="Arial"/>
          <w:lang w:eastAsia="sk-SK"/>
        </w:rPr>
      </w:pPr>
      <w:r w:rsidRPr="00C02DB7">
        <w:rPr>
          <w:rFonts w:ascii="Arial" w:hAnsi="Arial" w:cs="Arial"/>
          <w:lang w:eastAsia="sk-SK"/>
        </w:rPr>
        <w:t>celkový počet hlasovacích lístkov</w:t>
      </w:r>
    </w:p>
    <w:p w:rsidR="00C02DB7" w:rsidRPr="00C02DB7" w:rsidRDefault="00C02DB7" w:rsidP="00C02DB7">
      <w:pPr>
        <w:pStyle w:val="ListParagraph1"/>
        <w:numPr>
          <w:ilvl w:val="0"/>
          <w:numId w:val="17"/>
        </w:numPr>
        <w:shd w:val="clear" w:color="auto" w:fill="FFFFFF"/>
        <w:spacing w:after="0" w:line="240" w:lineRule="auto"/>
        <w:jc w:val="both"/>
        <w:rPr>
          <w:rFonts w:ascii="Arial" w:hAnsi="Arial" w:cs="Arial"/>
          <w:lang w:eastAsia="sk-SK"/>
        </w:rPr>
      </w:pPr>
      <w:r w:rsidRPr="00C02DB7">
        <w:rPr>
          <w:rFonts w:ascii="Arial" w:hAnsi="Arial" w:cs="Arial"/>
          <w:lang w:eastAsia="sk-SK"/>
        </w:rPr>
        <w:t>počet neplatných hlasovacích lístkov, ktoré vylúči z ďalšieho sčítania,</w:t>
      </w:r>
    </w:p>
    <w:p w:rsidR="00C02DB7" w:rsidRPr="00C02DB7" w:rsidRDefault="00C02DB7" w:rsidP="00C02DB7">
      <w:pPr>
        <w:pStyle w:val="ListParagraph1"/>
        <w:numPr>
          <w:ilvl w:val="0"/>
          <w:numId w:val="17"/>
        </w:numPr>
        <w:shd w:val="clear" w:color="auto" w:fill="FFFFFF"/>
        <w:spacing w:after="0" w:line="240" w:lineRule="auto"/>
        <w:jc w:val="both"/>
        <w:rPr>
          <w:rFonts w:ascii="Arial" w:hAnsi="Arial" w:cs="Arial"/>
          <w:lang w:eastAsia="sk-SK"/>
        </w:rPr>
      </w:pPr>
      <w:r w:rsidRPr="00C02DB7">
        <w:rPr>
          <w:rFonts w:ascii="Arial" w:hAnsi="Arial" w:cs="Arial"/>
          <w:lang w:eastAsia="sk-SK"/>
        </w:rPr>
        <w:t>počet platných hlasovacích lístkov,</w:t>
      </w:r>
    </w:p>
    <w:p w:rsidR="00C02DB7" w:rsidRPr="00C02DB7" w:rsidRDefault="00C02DB7" w:rsidP="00C02DB7">
      <w:pPr>
        <w:pStyle w:val="ListParagraph1"/>
        <w:numPr>
          <w:ilvl w:val="0"/>
          <w:numId w:val="17"/>
        </w:numPr>
        <w:shd w:val="clear" w:color="auto" w:fill="FFFFFF"/>
        <w:spacing w:after="0" w:line="240" w:lineRule="auto"/>
        <w:jc w:val="both"/>
        <w:rPr>
          <w:rFonts w:ascii="Arial" w:hAnsi="Arial" w:cs="Arial"/>
          <w:lang w:eastAsia="sk-SK"/>
        </w:rPr>
      </w:pPr>
      <w:r w:rsidRPr="00C02DB7">
        <w:rPr>
          <w:rFonts w:ascii="Arial" w:hAnsi="Arial" w:cs="Arial"/>
          <w:lang w:eastAsia="sk-SK"/>
        </w:rPr>
        <w:t>počet hlasov „áno“ a počet hlasov „nie“ ku každej jednotlivej otázke.</w:t>
      </w:r>
    </w:p>
    <w:p w:rsidR="00C02DB7" w:rsidRPr="00C02DB7" w:rsidRDefault="00C02DB7" w:rsidP="00C02DB7">
      <w:pPr>
        <w:pStyle w:val="ListParagraph1"/>
        <w:shd w:val="clear" w:color="auto" w:fill="FFFFFF"/>
        <w:spacing w:after="0" w:line="240" w:lineRule="auto"/>
        <w:ind w:left="0"/>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4. Každý člen komisie zabezpečujúcej riadny priebeh hlasovania môže nazrieť do hlasovacích lístkov. Predseda komisie kontroluje správnosť sčítania hlasov.</w:t>
      </w:r>
    </w:p>
    <w:p w:rsidR="00C02DB7" w:rsidRPr="00C02DB7" w:rsidRDefault="00C02DB7" w:rsidP="00C02DB7">
      <w:pPr>
        <w:pStyle w:val="ListParagraph1"/>
        <w:shd w:val="clear" w:color="auto" w:fill="FFFFFF"/>
        <w:spacing w:after="0" w:line="240" w:lineRule="auto"/>
        <w:ind w:left="0"/>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 xml:space="preserve">5. Komisia zabezpečujúca riadny priebeh hlasovania vyhotoví v dvoch rovnopisoch zápisnicu o priebehu a výsledku hlasovania, ktorú podpíše predseda a podpredseda a ostatní členovia komisie. Dôvody prípadného odmietnutia podpisu sa poznamenajú v zápisnici. </w:t>
      </w:r>
    </w:p>
    <w:p w:rsidR="00C02DB7" w:rsidRPr="00C02DB7" w:rsidRDefault="00C02DB7" w:rsidP="00C02DB7">
      <w:pPr>
        <w:pStyle w:val="ListParagraph1"/>
        <w:shd w:val="clear" w:color="auto" w:fill="FFFFFF"/>
        <w:spacing w:after="0" w:line="240" w:lineRule="auto"/>
        <w:ind w:left="0" w:hanging="426"/>
        <w:jc w:val="both"/>
        <w:rPr>
          <w:rFonts w:ascii="Arial" w:hAnsi="Arial" w:cs="Arial"/>
          <w:lang w:eastAsia="sk-SK"/>
        </w:rPr>
      </w:pPr>
    </w:p>
    <w:p w:rsidR="00C02DB7" w:rsidRPr="00C02DB7" w:rsidRDefault="00C02DB7" w:rsidP="00C02DB7">
      <w:pPr>
        <w:pStyle w:val="ListParagraph1"/>
        <w:numPr>
          <w:ilvl w:val="0"/>
          <w:numId w:val="8"/>
        </w:numPr>
        <w:shd w:val="clear" w:color="auto" w:fill="FFFFFF"/>
        <w:spacing w:after="0" w:line="240" w:lineRule="auto"/>
        <w:jc w:val="both"/>
        <w:rPr>
          <w:rFonts w:ascii="Arial" w:hAnsi="Arial" w:cs="Arial"/>
          <w:lang w:eastAsia="sk-SK"/>
        </w:rPr>
      </w:pPr>
      <w:r w:rsidRPr="00C02DB7">
        <w:rPr>
          <w:rFonts w:ascii="Arial" w:hAnsi="Arial" w:cs="Arial"/>
          <w:lang w:eastAsia="sk-SK"/>
        </w:rPr>
        <w:t>V zápisnici okrskovej komisie o priebehu a výsledku hlasovania musí byť uvedené:</w:t>
      </w:r>
    </w:p>
    <w:p w:rsidR="00C02DB7" w:rsidRPr="00C02DB7" w:rsidRDefault="00C02DB7" w:rsidP="00C02DB7">
      <w:pPr>
        <w:pStyle w:val="ListParagraph1"/>
        <w:numPr>
          <w:ilvl w:val="0"/>
          <w:numId w:val="18"/>
        </w:numPr>
        <w:shd w:val="clear" w:color="auto" w:fill="FFFFFF"/>
        <w:spacing w:after="0" w:line="240" w:lineRule="auto"/>
        <w:jc w:val="both"/>
        <w:rPr>
          <w:rFonts w:ascii="Arial" w:hAnsi="Arial" w:cs="Arial"/>
          <w:lang w:eastAsia="sk-SK"/>
        </w:rPr>
      </w:pPr>
      <w:r w:rsidRPr="00C02DB7">
        <w:rPr>
          <w:rFonts w:ascii="Arial" w:hAnsi="Arial" w:cs="Arial"/>
          <w:lang w:eastAsia="sk-SK"/>
        </w:rPr>
        <w:t>dátum a miesto konania referenda,</w:t>
      </w:r>
    </w:p>
    <w:p w:rsidR="00C02DB7" w:rsidRPr="00C02DB7" w:rsidRDefault="00C02DB7" w:rsidP="00C02DB7">
      <w:pPr>
        <w:pStyle w:val="ListParagraph1"/>
        <w:numPr>
          <w:ilvl w:val="0"/>
          <w:numId w:val="18"/>
        </w:numPr>
        <w:shd w:val="clear" w:color="auto" w:fill="FFFFFF"/>
        <w:spacing w:after="0" w:line="240" w:lineRule="auto"/>
        <w:jc w:val="both"/>
        <w:rPr>
          <w:rFonts w:ascii="Arial" w:hAnsi="Arial" w:cs="Arial"/>
          <w:lang w:eastAsia="sk-SK"/>
        </w:rPr>
      </w:pPr>
      <w:r w:rsidRPr="00C02DB7">
        <w:rPr>
          <w:rFonts w:ascii="Arial" w:hAnsi="Arial" w:cs="Arial"/>
          <w:lang w:eastAsia="sk-SK"/>
        </w:rPr>
        <w:t>čas začatia a ukončenia hlasovania, prípadne jeho prerušenia,</w:t>
      </w:r>
    </w:p>
    <w:p w:rsidR="00C02DB7" w:rsidRPr="00C02DB7" w:rsidRDefault="00C02DB7" w:rsidP="00C02DB7">
      <w:pPr>
        <w:pStyle w:val="ListParagraph1"/>
        <w:numPr>
          <w:ilvl w:val="0"/>
          <w:numId w:val="18"/>
        </w:numPr>
        <w:shd w:val="clear" w:color="auto" w:fill="FFFFFF"/>
        <w:spacing w:after="0" w:line="240" w:lineRule="auto"/>
        <w:jc w:val="both"/>
        <w:rPr>
          <w:rFonts w:ascii="Arial" w:hAnsi="Arial" w:cs="Arial"/>
          <w:lang w:eastAsia="sk-SK"/>
        </w:rPr>
      </w:pPr>
      <w:r w:rsidRPr="00C02DB7">
        <w:rPr>
          <w:rFonts w:ascii="Arial" w:hAnsi="Arial" w:cs="Arial"/>
          <w:lang w:eastAsia="sk-SK"/>
        </w:rPr>
        <w:t>počet oprávnených voličov zapísaných do zoznamu oprávnených voličov príslušného okrsku,</w:t>
      </w:r>
    </w:p>
    <w:p w:rsidR="00C02DB7" w:rsidRPr="00C02DB7" w:rsidRDefault="00C02DB7" w:rsidP="00C02DB7">
      <w:pPr>
        <w:pStyle w:val="ListParagraph1"/>
        <w:numPr>
          <w:ilvl w:val="0"/>
          <w:numId w:val="18"/>
        </w:numPr>
        <w:shd w:val="clear" w:color="auto" w:fill="FFFFFF"/>
        <w:spacing w:after="0" w:line="240" w:lineRule="auto"/>
        <w:jc w:val="both"/>
        <w:rPr>
          <w:rFonts w:ascii="Arial" w:hAnsi="Arial" w:cs="Arial"/>
          <w:lang w:eastAsia="sk-SK"/>
        </w:rPr>
      </w:pPr>
      <w:r w:rsidRPr="00C02DB7">
        <w:rPr>
          <w:rFonts w:ascii="Arial" w:hAnsi="Arial" w:cs="Arial"/>
          <w:lang w:eastAsia="sk-SK"/>
        </w:rPr>
        <w:lastRenderedPageBreak/>
        <w:t>počet oprávnených voličov, ktorým sa vydali hlasovacie lístky,</w:t>
      </w:r>
    </w:p>
    <w:p w:rsidR="00C02DB7" w:rsidRPr="00C02DB7" w:rsidRDefault="00C02DB7" w:rsidP="00C02DB7">
      <w:pPr>
        <w:pStyle w:val="ListParagraph1"/>
        <w:numPr>
          <w:ilvl w:val="0"/>
          <w:numId w:val="18"/>
        </w:numPr>
        <w:shd w:val="clear" w:color="auto" w:fill="FFFFFF"/>
        <w:spacing w:after="0" w:line="240" w:lineRule="auto"/>
        <w:jc w:val="both"/>
        <w:rPr>
          <w:rFonts w:ascii="Arial" w:hAnsi="Arial" w:cs="Arial"/>
          <w:lang w:eastAsia="sk-SK"/>
        </w:rPr>
      </w:pPr>
      <w:r w:rsidRPr="00C02DB7">
        <w:rPr>
          <w:rFonts w:ascii="Arial" w:hAnsi="Arial" w:cs="Arial"/>
          <w:lang w:eastAsia="sk-SK"/>
        </w:rPr>
        <w:t>počet odovzdaných hlasovacích lístkov v danom okrsku,</w:t>
      </w:r>
    </w:p>
    <w:p w:rsidR="00C02DB7" w:rsidRPr="00C02DB7" w:rsidRDefault="00C02DB7" w:rsidP="00C02DB7">
      <w:pPr>
        <w:pStyle w:val="ListParagraph1"/>
        <w:numPr>
          <w:ilvl w:val="0"/>
          <w:numId w:val="18"/>
        </w:numPr>
        <w:shd w:val="clear" w:color="auto" w:fill="FFFFFF"/>
        <w:spacing w:after="0" w:line="240" w:lineRule="auto"/>
        <w:jc w:val="both"/>
        <w:rPr>
          <w:rFonts w:ascii="Arial" w:hAnsi="Arial" w:cs="Arial"/>
          <w:lang w:eastAsia="sk-SK"/>
        </w:rPr>
      </w:pPr>
      <w:r w:rsidRPr="00C02DB7">
        <w:rPr>
          <w:rFonts w:ascii="Arial" w:hAnsi="Arial" w:cs="Arial"/>
          <w:lang w:eastAsia="sk-SK"/>
        </w:rPr>
        <w:t>počet odovzdaných platných a počet odovzdaných neplatných hlasovacích lístkov pre daný okrsok,</w:t>
      </w:r>
    </w:p>
    <w:p w:rsidR="00C02DB7" w:rsidRPr="00C02DB7" w:rsidRDefault="00C02DB7" w:rsidP="00C02DB7">
      <w:pPr>
        <w:pStyle w:val="ListParagraph1"/>
        <w:numPr>
          <w:ilvl w:val="0"/>
          <w:numId w:val="18"/>
        </w:numPr>
        <w:shd w:val="clear" w:color="auto" w:fill="FFFFFF"/>
        <w:spacing w:after="0" w:line="240" w:lineRule="auto"/>
        <w:jc w:val="both"/>
        <w:rPr>
          <w:rFonts w:ascii="Arial" w:hAnsi="Arial" w:cs="Arial"/>
          <w:lang w:eastAsia="sk-SK"/>
        </w:rPr>
      </w:pPr>
      <w:r w:rsidRPr="00C02DB7">
        <w:rPr>
          <w:rFonts w:ascii="Arial" w:hAnsi="Arial" w:cs="Arial"/>
          <w:lang w:eastAsia="sk-SK"/>
        </w:rPr>
        <w:t>počet hlasov „ áno“ a počet hlasov „ nie“ ku každej jednotlivej otázke.</w:t>
      </w:r>
    </w:p>
    <w:p w:rsidR="00C02DB7" w:rsidRPr="00C02DB7" w:rsidRDefault="00C02DB7" w:rsidP="00C02DB7">
      <w:pPr>
        <w:pStyle w:val="ListParagraph1"/>
        <w:shd w:val="clear" w:color="auto" w:fill="FFFFFF"/>
        <w:spacing w:after="0" w:line="240" w:lineRule="auto"/>
        <w:ind w:left="0"/>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6. Ak zabezpečuje riadny priebeh hlasovania okrsková komisia, zápisnicu o výsledku hlasovania okrsková komisia doručí obecnej komisii.</w:t>
      </w:r>
    </w:p>
    <w:p w:rsidR="00C02DB7" w:rsidRPr="00C02DB7" w:rsidRDefault="00C02DB7" w:rsidP="00C02DB7">
      <w:pPr>
        <w:pStyle w:val="ListParagraph1"/>
        <w:shd w:val="clear" w:color="auto" w:fill="FFFFFF"/>
        <w:spacing w:after="0" w:line="240" w:lineRule="auto"/>
        <w:ind w:left="0" w:hanging="426"/>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 xml:space="preserve">7. Obecná komisia zhromažďuje zápisnice okrskových  komisií o priebehu a výsledku hlasovania v okrsku a overí ich úplnosť. Ak vzniknú pochybnosti o údajoch uvedených v zápisnici, má právo vyžiadať si od okrskovej  komisie vysvetlivky a iné informácie; zjavné chyby opraví po dohode s okrskovou komisiou sama, inak požiada okrskovú komisiu, aby sa znova zišla a odstránila nedostatky. </w:t>
      </w:r>
    </w:p>
    <w:p w:rsidR="00C02DB7" w:rsidRPr="00C02DB7" w:rsidRDefault="00C02DB7" w:rsidP="00C02DB7">
      <w:pPr>
        <w:pStyle w:val="ListParagraph1"/>
        <w:shd w:val="clear" w:color="auto" w:fill="FFFFFF"/>
        <w:spacing w:after="0" w:line="240" w:lineRule="auto"/>
        <w:ind w:left="0"/>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8. Obecná komisia vyhotovuje dvojmo zápisnicu o priebehu a výsledku hlasovania v miestnom referende. Zápisnicu podpisuje predseda a ostatní členovia komisie. Ak niektorý z členov tejto komisie zápisnicu nepodpísal, uvedie dôvody nepodpísania.</w:t>
      </w:r>
    </w:p>
    <w:p w:rsidR="00C02DB7" w:rsidRPr="00C02DB7" w:rsidRDefault="00C02DB7" w:rsidP="00C02DB7">
      <w:pPr>
        <w:pStyle w:val="ListParagraph1"/>
        <w:shd w:val="clear" w:color="auto" w:fill="FFFFFF"/>
        <w:spacing w:after="0" w:line="240" w:lineRule="auto"/>
        <w:ind w:left="0"/>
        <w:jc w:val="both"/>
        <w:rPr>
          <w:rFonts w:ascii="Arial" w:hAnsi="Arial" w:cs="Arial"/>
          <w:lang w:eastAsia="sk-SK"/>
        </w:rPr>
      </w:pPr>
    </w:p>
    <w:p w:rsidR="00C02DB7" w:rsidRPr="00C02DB7" w:rsidRDefault="00C02DB7" w:rsidP="00C02DB7">
      <w:pPr>
        <w:pStyle w:val="ListParagraph1"/>
        <w:numPr>
          <w:ilvl w:val="0"/>
          <w:numId w:val="19"/>
        </w:numPr>
        <w:shd w:val="clear" w:color="auto" w:fill="FFFFFF"/>
        <w:spacing w:after="0" w:line="240" w:lineRule="auto"/>
        <w:jc w:val="both"/>
        <w:rPr>
          <w:rFonts w:ascii="Arial" w:hAnsi="Arial" w:cs="Arial"/>
          <w:lang w:eastAsia="sk-SK"/>
        </w:rPr>
      </w:pPr>
      <w:r w:rsidRPr="00C02DB7">
        <w:rPr>
          <w:rFonts w:ascii="Arial" w:hAnsi="Arial" w:cs="Arial"/>
          <w:lang w:eastAsia="sk-SK"/>
        </w:rPr>
        <w:t>Zápisnica obecnej komisie o priebehu a výsledku hlasovania obsahuje</w:t>
      </w:r>
    </w:p>
    <w:p w:rsidR="00C02DB7" w:rsidRPr="00C02DB7" w:rsidRDefault="00C02DB7" w:rsidP="00C02DB7">
      <w:pPr>
        <w:pStyle w:val="ListParagraph1"/>
        <w:numPr>
          <w:ilvl w:val="0"/>
          <w:numId w:val="20"/>
        </w:numPr>
        <w:shd w:val="clear" w:color="auto" w:fill="FFFFFF"/>
        <w:spacing w:after="0" w:line="240" w:lineRule="auto"/>
        <w:jc w:val="both"/>
        <w:rPr>
          <w:rFonts w:ascii="Arial" w:hAnsi="Arial" w:cs="Arial"/>
          <w:lang w:eastAsia="sk-SK"/>
        </w:rPr>
      </w:pPr>
      <w:r w:rsidRPr="00C02DB7">
        <w:rPr>
          <w:rFonts w:ascii="Arial" w:hAnsi="Arial" w:cs="Arial"/>
          <w:lang w:eastAsia="sk-SK"/>
        </w:rPr>
        <w:t>dátum konania referenda</w:t>
      </w:r>
    </w:p>
    <w:p w:rsidR="00C02DB7" w:rsidRPr="00C02DB7" w:rsidRDefault="00C02DB7" w:rsidP="00C02DB7">
      <w:pPr>
        <w:pStyle w:val="ListParagraph1"/>
        <w:numPr>
          <w:ilvl w:val="0"/>
          <w:numId w:val="20"/>
        </w:numPr>
        <w:shd w:val="clear" w:color="auto" w:fill="FFFFFF"/>
        <w:spacing w:after="0" w:line="240" w:lineRule="auto"/>
        <w:jc w:val="both"/>
        <w:rPr>
          <w:rFonts w:ascii="Arial" w:hAnsi="Arial" w:cs="Arial"/>
          <w:lang w:eastAsia="sk-SK"/>
        </w:rPr>
      </w:pPr>
      <w:r w:rsidRPr="00C02DB7">
        <w:rPr>
          <w:rFonts w:ascii="Arial" w:hAnsi="Arial" w:cs="Arial"/>
          <w:lang w:eastAsia="sk-SK"/>
        </w:rPr>
        <w:t>počet okrskov a počet okrskových komisií, ktoré zaslali výsledok hlasovania, ak okrskové komisie boli zriadené</w:t>
      </w:r>
    </w:p>
    <w:p w:rsidR="00C02DB7" w:rsidRPr="00C02DB7" w:rsidRDefault="00C02DB7" w:rsidP="00C02DB7">
      <w:pPr>
        <w:pStyle w:val="ListParagraph1"/>
        <w:numPr>
          <w:ilvl w:val="0"/>
          <w:numId w:val="20"/>
        </w:numPr>
        <w:shd w:val="clear" w:color="auto" w:fill="FFFFFF"/>
        <w:spacing w:after="0" w:line="240" w:lineRule="auto"/>
        <w:jc w:val="both"/>
        <w:rPr>
          <w:rFonts w:ascii="Arial" w:hAnsi="Arial" w:cs="Arial"/>
          <w:lang w:eastAsia="sk-SK"/>
        </w:rPr>
      </w:pPr>
      <w:r w:rsidRPr="00C02DB7">
        <w:rPr>
          <w:rFonts w:ascii="Arial" w:hAnsi="Arial" w:cs="Arial"/>
          <w:lang w:eastAsia="sk-SK"/>
        </w:rPr>
        <w:t>celkový počet voličov zapísaných v zozname oprávnených voličov,</w:t>
      </w:r>
    </w:p>
    <w:p w:rsidR="00C02DB7" w:rsidRPr="00C02DB7" w:rsidRDefault="00C02DB7" w:rsidP="00C02DB7">
      <w:pPr>
        <w:pStyle w:val="ListParagraph1"/>
        <w:numPr>
          <w:ilvl w:val="0"/>
          <w:numId w:val="20"/>
        </w:numPr>
        <w:shd w:val="clear" w:color="auto" w:fill="FFFFFF"/>
        <w:spacing w:after="0" w:line="240" w:lineRule="auto"/>
        <w:jc w:val="both"/>
        <w:rPr>
          <w:rFonts w:ascii="Arial" w:hAnsi="Arial" w:cs="Arial"/>
          <w:lang w:eastAsia="sk-SK"/>
        </w:rPr>
      </w:pPr>
      <w:r w:rsidRPr="00C02DB7">
        <w:rPr>
          <w:rFonts w:ascii="Arial" w:hAnsi="Arial" w:cs="Arial"/>
          <w:lang w:eastAsia="sk-SK"/>
        </w:rPr>
        <w:t>celkový počet voličov, ktorí sa zúčastnili na hlasovaní,</w:t>
      </w:r>
    </w:p>
    <w:p w:rsidR="00C02DB7" w:rsidRPr="00C02DB7" w:rsidRDefault="00C02DB7" w:rsidP="00C02DB7">
      <w:pPr>
        <w:pStyle w:val="ListParagraph1"/>
        <w:numPr>
          <w:ilvl w:val="0"/>
          <w:numId w:val="20"/>
        </w:numPr>
        <w:shd w:val="clear" w:color="auto" w:fill="FFFFFF"/>
        <w:spacing w:after="0" w:line="240" w:lineRule="auto"/>
        <w:jc w:val="both"/>
        <w:rPr>
          <w:rFonts w:ascii="Arial" w:hAnsi="Arial" w:cs="Arial"/>
          <w:lang w:eastAsia="sk-SK"/>
        </w:rPr>
      </w:pPr>
      <w:r w:rsidRPr="00C02DB7">
        <w:rPr>
          <w:rFonts w:ascii="Arial" w:hAnsi="Arial" w:cs="Arial"/>
          <w:lang w:eastAsia="sk-SK"/>
        </w:rPr>
        <w:t>celkový počet voličov, ktorí odovzdali hlasovacie lístky,</w:t>
      </w:r>
    </w:p>
    <w:p w:rsidR="00C02DB7" w:rsidRPr="00C02DB7" w:rsidRDefault="00C02DB7" w:rsidP="00C02DB7">
      <w:pPr>
        <w:pStyle w:val="ListParagraph1"/>
        <w:numPr>
          <w:ilvl w:val="0"/>
          <w:numId w:val="20"/>
        </w:numPr>
        <w:shd w:val="clear" w:color="auto" w:fill="FFFFFF"/>
        <w:spacing w:after="0" w:line="240" w:lineRule="auto"/>
        <w:jc w:val="both"/>
        <w:rPr>
          <w:rFonts w:ascii="Arial" w:hAnsi="Arial" w:cs="Arial"/>
          <w:lang w:eastAsia="sk-SK"/>
        </w:rPr>
      </w:pPr>
      <w:r w:rsidRPr="00C02DB7">
        <w:rPr>
          <w:rFonts w:ascii="Arial" w:hAnsi="Arial" w:cs="Arial"/>
          <w:lang w:eastAsia="sk-SK"/>
        </w:rPr>
        <w:t>celkový počet platných hlasov, celkový počet neplatných hlasov</w:t>
      </w:r>
    </w:p>
    <w:p w:rsidR="00C02DB7" w:rsidRPr="00C02DB7" w:rsidRDefault="00C02DB7" w:rsidP="00C02DB7">
      <w:pPr>
        <w:pStyle w:val="ListParagraph1"/>
        <w:numPr>
          <w:ilvl w:val="0"/>
          <w:numId w:val="20"/>
        </w:numPr>
        <w:shd w:val="clear" w:color="auto" w:fill="FFFFFF"/>
        <w:spacing w:after="0" w:line="240" w:lineRule="auto"/>
        <w:jc w:val="both"/>
        <w:rPr>
          <w:rFonts w:ascii="Arial" w:hAnsi="Arial" w:cs="Arial"/>
          <w:lang w:eastAsia="sk-SK"/>
        </w:rPr>
      </w:pPr>
      <w:r w:rsidRPr="00C02DB7">
        <w:rPr>
          <w:rFonts w:ascii="Arial" w:hAnsi="Arial" w:cs="Arial"/>
          <w:lang w:eastAsia="sk-SK"/>
        </w:rPr>
        <w:t xml:space="preserve">celkový počet hlasov „áno“ a celkový počet hlasov „nie“ ku každej jednotlivej otázke </w:t>
      </w:r>
    </w:p>
    <w:p w:rsidR="00C02DB7" w:rsidRPr="00C02DB7" w:rsidRDefault="00C02DB7" w:rsidP="00C02DB7">
      <w:pPr>
        <w:pStyle w:val="ListParagraph1"/>
        <w:numPr>
          <w:ilvl w:val="0"/>
          <w:numId w:val="20"/>
        </w:numPr>
        <w:shd w:val="clear" w:color="auto" w:fill="FFFFFF"/>
        <w:spacing w:after="0" w:line="240" w:lineRule="auto"/>
        <w:jc w:val="both"/>
        <w:rPr>
          <w:rFonts w:ascii="Arial" w:hAnsi="Arial" w:cs="Arial"/>
          <w:lang w:eastAsia="sk-SK"/>
        </w:rPr>
      </w:pPr>
      <w:r w:rsidRPr="00C02DB7">
        <w:rPr>
          <w:rFonts w:ascii="Arial" w:hAnsi="Arial" w:cs="Arial"/>
          <w:lang w:eastAsia="sk-SK"/>
        </w:rPr>
        <w:t>konštatovanie, aké rozhodnutie alebo rozhodnutia boli v referende prijaté.</w:t>
      </w:r>
    </w:p>
    <w:p w:rsidR="00C02DB7" w:rsidRPr="00C02DB7" w:rsidRDefault="00C02DB7" w:rsidP="00C02DB7">
      <w:pPr>
        <w:pStyle w:val="ListParagraph1"/>
        <w:shd w:val="clear" w:color="auto" w:fill="FFFFFF"/>
        <w:spacing w:after="0" w:line="240" w:lineRule="auto"/>
        <w:ind w:left="0"/>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 xml:space="preserve">10. Po podpísaní oboch vyhotovení zápisnice o priebehu a výsledku hlasovania predseda obecnej komisie doručí bezodkladne jedno vyhotovenie zápisnice povereným poslancom zastupiteľstva. </w:t>
      </w: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shd w:val="clear" w:color="auto" w:fill="FFFFFF"/>
        <w:jc w:val="center"/>
        <w:rPr>
          <w:rFonts w:ascii="Arial" w:hAnsi="Arial" w:cs="Arial"/>
          <w:b/>
          <w:bCs/>
          <w:sz w:val="22"/>
          <w:szCs w:val="22"/>
        </w:rPr>
      </w:pP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 18</w:t>
      </w:r>
      <w:r w:rsidRPr="00C02DB7">
        <w:rPr>
          <w:rFonts w:ascii="Arial" w:eastAsia="MingLiU" w:hAnsi="Arial" w:cs="Arial"/>
          <w:b/>
          <w:bCs/>
          <w:sz w:val="22"/>
          <w:szCs w:val="22"/>
        </w:rPr>
        <w:br/>
      </w:r>
      <w:r w:rsidRPr="00C02DB7">
        <w:rPr>
          <w:rFonts w:ascii="Arial" w:hAnsi="Arial" w:cs="Arial"/>
          <w:b/>
          <w:bCs/>
          <w:sz w:val="22"/>
          <w:szCs w:val="22"/>
        </w:rPr>
        <w:t>Vyhlásenie výsledkov miestneho referenda</w:t>
      </w:r>
    </w:p>
    <w:p w:rsidR="00C02DB7" w:rsidRPr="00C02DB7" w:rsidRDefault="00C02DB7" w:rsidP="00C02DB7">
      <w:pPr>
        <w:shd w:val="clear" w:color="auto" w:fill="FFFFFF"/>
        <w:jc w:val="center"/>
        <w:rPr>
          <w:rFonts w:ascii="Arial" w:hAnsi="Arial" w:cs="Arial"/>
          <w:sz w:val="22"/>
          <w:szCs w:val="22"/>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1. Výsledky hlasovania v miestnom referenda sú platné, ak sa na ňom zúčastnila aspoň polovica oprávnených voličov a ak bolo rozhodnutie pre otázku prijaté nadpolovičnou väčšinou platných hlasov účastníkov miestneho referenda.</w:t>
      </w:r>
    </w:p>
    <w:p w:rsidR="00C02DB7" w:rsidRPr="00C02DB7" w:rsidRDefault="00C02DB7" w:rsidP="00C02DB7">
      <w:pPr>
        <w:pStyle w:val="ListParagraph1"/>
        <w:shd w:val="clear" w:color="auto" w:fill="FFFFFF"/>
        <w:spacing w:after="0" w:line="240" w:lineRule="auto"/>
        <w:ind w:left="0" w:hanging="426"/>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2. Poverení poslanci zastupiteľstva na prevzatie výsledkov hlasovania miestneho referenda zabezpečia vyhlásenie výsledkov do troch dní od doručenia zápisnice o výsledkoch hlasovania na úradnej tabuli MČ, internetovom sídle MČ  prípadne aj iným, v MČ obvyklým spôsobom.</w:t>
      </w:r>
    </w:p>
    <w:p w:rsidR="00C02DB7" w:rsidRPr="00C02DB7" w:rsidRDefault="00C02DB7" w:rsidP="00C02DB7">
      <w:pPr>
        <w:pStyle w:val="ListParagraph1"/>
        <w:shd w:val="clear" w:color="auto" w:fill="FFFFFF"/>
        <w:spacing w:after="0" w:line="240" w:lineRule="auto"/>
        <w:ind w:left="0" w:hanging="426"/>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3. Vyhlásenie výsledkov miestneho referenda obsahuje:</w:t>
      </w:r>
    </w:p>
    <w:p w:rsidR="00C02DB7" w:rsidRPr="00C02DB7" w:rsidRDefault="00C02DB7" w:rsidP="00C02DB7">
      <w:pPr>
        <w:pStyle w:val="ListParagraph1"/>
        <w:numPr>
          <w:ilvl w:val="0"/>
          <w:numId w:val="21"/>
        </w:numPr>
        <w:shd w:val="clear" w:color="auto" w:fill="FFFFFF"/>
        <w:spacing w:after="0" w:line="240" w:lineRule="auto"/>
        <w:jc w:val="both"/>
        <w:rPr>
          <w:rFonts w:ascii="Arial" w:hAnsi="Arial" w:cs="Arial"/>
          <w:lang w:eastAsia="sk-SK"/>
        </w:rPr>
      </w:pPr>
      <w:r w:rsidRPr="00C02DB7">
        <w:rPr>
          <w:rFonts w:ascii="Arial" w:hAnsi="Arial" w:cs="Arial"/>
          <w:lang w:eastAsia="sk-SK"/>
        </w:rPr>
        <w:t>dátum konania referenda,</w:t>
      </w:r>
    </w:p>
    <w:p w:rsidR="00C02DB7" w:rsidRPr="00C02DB7" w:rsidRDefault="00C02DB7" w:rsidP="00C02DB7">
      <w:pPr>
        <w:pStyle w:val="ListParagraph1"/>
        <w:numPr>
          <w:ilvl w:val="0"/>
          <w:numId w:val="21"/>
        </w:numPr>
        <w:shd w:val="clear" w:color="auto" w:fill="FFFFFF"/>
        <w:spacing w:after="0" w:line="240" w:lineRule="auto"/>
        <w:jc w:val="both"/>
        <w:rPr>
          <w:rFonts w:ascii="Arial" w:hAnsi="Arial" w:cs="Arial"/>
          <w:lang w:eastAsia="sk-SK"/>
        </w:rPr>
      </w:pPr>
      <w:r w:rsidRPr="00C02DB7">
        <w:rPr>
          <w:rFonts w:ascii="Arial" w:hAnsi="Arial" w:cs="Arial"/>
          <w:lang w:eastAsia="sk-SK"/>
        </w:rPr>
        <w:t>celkový počet oprávnených voličov zapísaných v zozname oprávnených voličov,</w:t>
      </w:r>
    </w:p>
    <w:p w:rsidR="00C02DB7" w:rsidRPr="00C02DB7" w:rsidRDefault="00C02DB7" w:rsidP="00C02DB7">
      <w:pPr>
        <w:pStyle w:val="ListParagraph1"/>
        <w:numPr>
          <w:ilvl w:val="0"/>
          <w:numId w:val="21"/>
        </w:numPr>
        <w:shd w:val="clear" w:color="auto" w:fill="FFFFFF"/>
        <w:spacing w:after="0" w:line="240" w:lineRule="auto"/>
        <w:jc w:val="both"/>
        <w:rPr>
          <w:rFonts w:ascii="Arial" w:hAnsi="Arial" w:cs="Arial"/>
          <w:lang w:eastAsia="sk-SK"/>
        </w:rPr>
      </w:pPr>
      <w:r w:rsidRPr="00C02DB7">
        <w:rPr>
          <w:rFonts w:ascii="Arial" w:hAnsi="Arial" w:cs="Arial"/>
          <w:lang w:eastAsia="sk-SK"/>
        </w:rPr>
        <w:t>celkový počet oprávnených voličov, ktorí sa zúčastnili na hlasovaní,</w:t>
      </w:r>
    </w:p>
    <w:p w:rsidR="00C02DB7" w:rsidRPr="00C02DB7" w:rsidRDefault="00C02DB7" w:rsidP="00C02DB7">
      <w:pPr>
        <w:pStyle w:val="ListParagraph1"/>
        <w:numPr>
          <w:ilvl w:val="0"/>
          <w:numId w:val="21"/>
        </w:numPr>
        <w:shd w:val="clear" w:color="auto" w:fill="FFFFFF"/>
        <w:spacing w:after="0" w:line="240" w:lineRule="auto"/>
        <w:jc w:val="both"/>
        <w:rPr>
          <w:rFonts w:ascii="Arial" w:hAnsi="Arial" w:cs="Arial"/>
          <w:lang w:eastAsia="sk-SK"/>
        </w:rPr>
      </w:pPr>
      <w:r w:rsidRPr="00C02DB7">
        <w:rPr>
          <w:rFonts w:ascii="Arial" w:hAnsi="Arial" w:cs="Arial"/>
          <w:lang w:eastAsia="sk-SK"/>
        </w:rPr>
        <w:t>celkový počet oprávnených voličov, ktorí na otázku alebo otázky odpovedali „áno“ a celkový počet oprávnených voličov, ktorí na otázku alebo otázky odpovedali „nie“,</w:t>
      </w:r>
    </w:p>
    <w:p w:rsidR="00C02DB7" w:rsidRPr="00C02DB7" w:rsidRDefault="00C02DB7" w:rsidP="00C02DB7">
      <w:pPr>
        <w:pStyle w:val="ListParagraph1"/>
        <w:numPr>
          <w:ilvl w:val="0"/>
          <w:numId w:val="21"/>
        </w:numPr>
        <w:shd w:val="clear" w:color="auto" w:fill="FFFFFF"/>
        <w:spacing w:after="0" w:line="240" w:lineRule="auto"/>
        <w:jc w:val="both"/>
        <w:rPr>
          <w:rFonts w:ascii="Arial" w:hAnsi="Arial" w:cs="Arial"/>
          <w:lang w:eastAsia="sk-SK"/>
        </w:rPr>
      </w:pPr>
      <w:r w:rsidRPr="00C02DB7">
        <w:rPr>
          <w:rFonts w:ascii="Arial" w:hAnsi="Arial" w:cs="Arial"/>
          <w:lang w:eastAsia="sk-SK"/>
        </w:rPr>
        <w:t>konštatovanie, aké rozhodnutie alebo rozhodnutia boli v referende prijaté.</w:t>
      </w:r>
    </w:p>
    <w:p w:rsidR="00C02DB7" w:rsidRPr="00C02DB7" w:rsidRDefault="00C02DB7" w:rsidP="00C02DB7">
      <w:pPr>
        <w:shd w:val="clear" w:color="auto" w:fill="FFFFFF"/>
        <w:jc w:val="both"/>
        <w:rPr>
          <w:rFonts w:ascii="Arial" w:hAnsi="Arial" w:cs="Arial"/>
          <w:sz w:val="22"/>
          <w:szCs w:val="22"/>
        </w:rPr>
      </w:pP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lastRenderedPageBreak/>
        <w:t>§ 19</w:t>
      </w:r>
      <w:r w:rsidRPr="00C02DB7">
        <w:rPr>
          <w:rFonts w:ascii="Arial" w:eastAsia="MingLiU" w:hAnsi="Arial" w:cs="Arial"/>
          <w:b/>
          <w:bCs/>
          <w:sz w:val="22"/>
          <w:szCs w:val="22"/>
        </w:rPr>
        <w:br/>
      </w:r>
      <w:r w:rsidRPr="00C02DB7">
        <w:rPr>
          <w:rFonts w:ascii="Arial" w:hAnsi="Arial" w:cs="Arial"/>
          <w:b/>
          <w:bCs/>
          <w:sz w:val="22"/>
          <w:szCs w:val="22"/>
        </w:rPr>
        <w:t>Organizačné a technické zabezpečenie priebehu miestneho referenda</w:t>
      </w:r>
    </w:p>
    <w:p w:rsidR="00C02DB7" w:rsidRPr="00C02DB7" w:rsidRDefault="00C02DB7" w:rsidP="00C02DB7">
      <w:pPr>
        <w:shd w:val="clear" w:color="auto" w:fill="FFFFFF"/>
        <w:jc w:val="center"/>
        <w:rPr>
          <w:rFonts w:ascii="Arial" w:hAnsi="Arial" w:cs="Arial"/>
          <w:sz w:val="22"/>
          <w:szCs w:val="22"/>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1. Organizačné a technické zabezpečenie priebehu miestneho referenda, najmä miestnosť alebo miestnosti na hlasovanie a potreby na vykonanie hlasovania pre komisiu, ako aj zapisovateľa komisie zabezpečí miestny úrad.</w:t>
      </w:r>
    </w:p>
    <w:p w:rsidR="00C02DB7" w:rsidRPr="00C02DB7" w:rsidRDefault="00C02DB7" w:rsidP="00C02DB7">
      <w:pPr>
        <w:pStyle w:val="ListParagraph1"/>
        <w:shd w:val="clear" w:color="auto" w:fill="FFFFFF"/>
        <w:spacing w:after="0" w:line="240" w:lineRule="auto"/>
        <w:ind w:left="0"/>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2. Členovi komisie a zapisovateľovi komisie vzniká nárok na úhradu cestovných náhrad a má právo na odmenu, ak tak ustanoví zastupiteľstvo.</w:t>
      </w:r>
    </w:p>
    <w:p w:rsidR="00C02DB7" w:rsidRPr="00C02DB7" w:rsidRDefault="00C02DB7" w:rsidP="00C02DB7">
      <w:pPr>
        <w:pStyle w:val="ListParagraph1"/>
        <w:shd w:val="clear" w:color="auto" w:fill="FFFFFF"/>
        <w:spacing w:after="0" w:line="240" w:lineRule="auto"/>
        <w:ind w:left="0"/>
        <w:jc w:val="both"/>
        <w:rPr>
          <w:rFonts w:ascii="Arial" w:hAnsi="Arial" w:cs="Arial"/>
          <w:lang w:eastAsia="sk-SK"/>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3. Výdavky spojené s miestnym referendom sa hradia z rozpočtu MČ.</w:t>
      </w:r>
    </w:p>
    <w:p w:rsidR="00C02DB7" w:rsidRPr="00C02DB7" w:rsidRDefault="00C02DB7" w:rsidP="00C02DB7">
      <w:pPr>
        <w:shd w:val="clear" w:color="auto" w:fill="FFFFFF"/>
        <w:jc w:val="center"/>
        <w:rPr>
          <w:rFonts w:ascii="Arial" w:hAnsi="Arial" w:cs="Arial"/>
          <w:sz w:val="22"/>
          <w:szCs w:val="22"/>
        </w:rPr>
      </w:pPr>
    </w:p>
    <w:p w:rsidR="00C02DB7" w:rsidRPr="00C02DB7" w:rsidRDefault="00C02DB7" w:rsidP="00C02DB7">
      <w:pPr>
        <w:shd w:val="clear" w:color="auto" w:fill="FFFFFF"/>
        <w:jc w:val="center"/>
        <w:rPr>
          <w:rFonts w:ascii="Arial" w:hAnsi="Arial" w:cs="Arial"/>
          <w:sz w:val="22"/>
          <w:szCs w:val="22"/>
        </w:rPr>
      </w:pP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 20</w:t>
      </w:r>
    </w:p>
    <w:p w:rsidR="00C02DB7" w:rsidRPr="00C02DB7" w:rsidRDefault="00C02DB7" w:rsidP="00C02DB7">
      <w:pPr>
        <w:shd w:val="clear" w:color="auto" w:fill="FFFFFF"/>
        <w:jc w:val="center"/>
        <w:rPr>
          <w:rFonts w:ascii="Arial" w:hAnsi="Arial" w:cs="Arial"/>
          <w:b/>
          <w:bCs/>
          <w:sz w:val="22"/>
          <w:szCs w:val="22"/>
        </w:rPr>
      </w:pPr>
      <w:r w:rsidRPr="00C02DB7">
        <w:rPr>
          <w:rFonts w:ascii="Arial" w:hAnsi="Arial" w:cs="Arial"/>
          <w:b/>
          <w:bCs/>
          <w:sz w:val="22"/>
          <w:szCs w:val="22"/>
        </w:rPr>
        <w:t>Spoločné a záverečné ustanovenia</w:t>
      </w:r>
    </w:p>
    <w:p w:rsidR="00C02DB7" w:rsidRPr="00C02DB7" w:rsidRDefault="00C02DB7" w:rsidP="00C02DB7">
      <w:pPr>
        <w:shd w:val="clear" w:color="auto" w:fill="FFFFFF"/>
        <w:jc w:val="center"/>
        <w:rPr>
          <w:rFonts w:ascii="Arial" w:hAnsi="Arial" w:cs="Arial"/>
          <w:sz w:val="22"/>
          <w:szCs w:val="22"/>
        </w:rPr>
      </w:pPr>
    </w:p>
    <w:p w:rsidR="00C02DB7" w:rsidRPr="00C02DB7" w:rsidRDefault="00C02DB7" w:rsidP="00C02DB7">
      <w:pPr>
        <w:pStyle w:val="ListParagraph1"/>
        <w:shd w:val="clear" w:color="auto" w:fill="FFFFFF"/>
        <w:spacing w:after="0" w:line="240" w:lineRule="auto"/>
        <w:ind w:left="0" w:firstLine="720"/>
        <w:jc w:val="both"/>
        <w:rPr>
          <w:rFonts w:ascii="Arial" w:hAnsi="Arial" w:cs="Arial"/>
          <w:lang w:eastAsia="sk-SK"/>
        </w:rPr>
      </w:pPr>
      <w:r w:rsidRPr="00C02DB7">
        <w:rPr>
          <w:rFonts w:ascii="Arial" w:hAnsi="Arial" w:cs="Arial"/>
          <w:lang w:eastAsia="sk-SK"/>
        </w:rPr>
        <w:t>1. Pre oblasti neupravené týmto VZN, platia príslušné ustanovenia všeobecne záväzných právnych predpisov.</w:t>
      </w:r>
    </w:p>
    <w:p w:rsidR="00C02DB7" w:rsidRPr="00C02DB7" w:rsidRDefault="00C02DB7" w:rsidP="00C02DB7">
      <w:pPr>
        <w:pStyle w:val="ListParagraph1"/>
        <w:shd w:val="clear" w:color="auto" w:fill="FFFFFF"/>
        <w:spacing w:after="0" w:line="240" w:lineRule="auto"/>
        <w:ind w:left="0" w:hanging="426"/>
        <w:jc w:val="both"/>
        <w:rPr>
          <w:rFonts w:ascii="Arial" w:hAnsi="Arial" w:cs="Arial"/>
          <w:lang w:eastAsia="sk-SK"/>
        </w:rPr>
      </w:pPr>
    </w:p>
    <w:p w:rsidR="00C02DB7" w:rsidRPr="00C02DB7" w:rsidRDefault="00C02DB7" w:rsidP="00C02DB7">
      <w:pPr>
        <w:pStyle w:val="Odsekzoznamu"/>
        <w:spacing w:after="0" w:line="240" w:lineRule="auto"/>
        <w:ind w:left="0" w:firstLine="720"/>
        <w:jc w:val="both"/>
        <w:rPr>
          <w:rFonts w:ascii="Arial" w:hAnsi="Arial" w:cs="Arial"/>
        </w:rPr>
      </w:pPr>
      <w:r w:rsidRPr="00C02DB7">
        <w:rPr>
          <w:rFonts w:ascii="Arial" w:hAnsi="Arial" w:cs="Arial"/>
        </w:rPr>
        <w:t>2. Toto VZN schválilo miestne zastupiteľstvo MČ dňa 22.9.2016svojím uznesením č. 198/2016</w:t>
      </w:r>
    </w:p>
    <w:p w:rsidR="00C02DB7" w:rsidRPr="00C02DB7" w:rsidRDefault="00C02DB7" w:rsidP="00C02DB7">
      <w:pPr>
        <w:pStyle w:val="Odsekzoznamu"/>
        <w:spacing w:after="0" w:line="240" w:lineRule="auto"/>
        <w:ind w:left="0" w:firstLine="720"/>
        <w:jc w:val="both"/>
        <w:rPr>
          <w:rFonts w:ascii="Arial" w:hAnsi="Arial" w:cs="Arial"/>
        </w:rPr>
      </w:pPr>
    </w:p>
    <w:p w:rsidR="00C02DB7" w:rsidRPr="00C02DB7" w:rsidRDefault="00C02DB7" w:rsidP="00C02DB7">
      <w:pPr>
        <w:pStyle w:val="Odsekzoznamu"/>
        <w:numPr>
          <w:ilvl w:val="0"/>
          <w:numId w:val="16"/>
        </w:numPr>
        <w:spacing w:after="0" w:line="240" w:lineRule="auto"/>
        <w:jc w:val="both"/>
        <w:rPr>
          <w:rFonts w:ascii="Arial" w:hAnsi="Arial" w:cs="Arial"/>
        </w:rPr>
      </w:pPr>
      <w:r w:rsidRPr="00C02DB7">
        <w:rPr>
          <w:rFonts w:ascii="Arial" w:hAnsi="Arial" w:cs="Arial"/>
        </w:rPr>
        <w:t>VZN nadobúda  účinnosť 15. októbra 2016.</w:t>
      </w:r>
    </w:p>
    <w:p w:rsidR="00C02DB7" w:rsidRPr="00C02DB7" w:rsidRDefault="00C02DB7" w:rsidP="00C02DB7">
      <w:pPr>
        <w:shd w:val="clear" w:color="auto" w:fill="FFFFFF"/>
        <w:rPr>
          <w:rFonts w:ascii="Arial" w:hAnsi="Arial" w:cs="Arial"/>
          <w:sz w:val="22"/>
          <w:szCs w:val="22"/>
        </w:rPr>
      </w:pPr>
      <w:r w:rsidRPr="00C02DB7">
        <w:rPr>
          <w:rFonts w:ascii="Arial" w:hAnsi="Arial" w:cs="Arial"/>
          <w:sz w:val="22"/>
          <w:szCs w:val="22"/>
        </w:rPr>
        <w:t> </w:t>
      </w:r>
    </w:p>
    <w:p w:rsidR="00C02DB7" w:rsidRPr="00C02DB7" w:rsidRDefault="00C02DB7" w:rsidP="00C02DB7">
      <w:pPr>
        <w:shd w:val="clear" w:color="auto" w:fill="FFFFFF"/>
        <w:rPr>
          <w:rFonts w:ascii="Arial" w:hAnsi="Arial" w:cs="Arial"/>
          <w:sz w:val="22"/>
          <w:szCs w:val="22"/>
        </w:rPr>
      </w:pPr>
    </w:p>
    <w:p w:rsidR="00C02DB7" w:rsidRPr="00C02DB7" w:rsidRDefault="00C02DB7" w:rsidP="00C02DB7">
      <w:pPr>
        <w:outlineLvl w:val="0"/>
        <w:rPr>
          <w:rFonts w:ascii="Arial" w:hAnsi="Arial" w:cs="Arial"/>
          <w:sz w:val="22"/>
          <w:szCs w:val="22"/>
        </w:rPr>
      </w:pPr>
    </w:p>
    <w:p w:rsidR="00C02DB7" w:rsidRPr="00C02DB7" w:rsidRDefault="00C02DB7" w:rsidP="00C02DB7">
      <w:pPr>
        <w:outlineLvl w:val="0"/>
        <w:rPr>
          <w:rFonts w:ascii="Arial" w:hAnsi="Arial" w:cs="Arial"/>
          <w:sz w:val="22"/>
          <w:szCs w:val="22"/>
        </w:rPr>
      </w:pPr>
    </w:p>
    <w:p w:rsidR="00C02DB7" w:rsidRPr="00C02DB7" w:rsidRDefault="00C02DB7" w:rsidP="00C02DB7">
      <w:pPr>
        <w:outlineLvl w:val="0"/>
        <w:rPr>
          <w:rFonts w:ascii="Arial" w:hAnsi="Arial" w:cs="Arial"/>
          <w:sz w:val="22"/>
          <w:szCs w:val="22"/>
        </w:rPr>
      </w:pPr>
    </w:p>
    <w:p w:rsidR="00C02DB7" w:rsidRPr="00C02DB7" w:rsidRDefault="00C02DB7" w:rsidP="00C02DB7">
      <w:pPr>
        <w:outlineLvl w:val="0"/>
        <w:rPr>
          <w:rFonts w:ascii="Arial" w:hAnsi="Arial" w:cs="Arial"/>
          <w:sz w:val="22"/>
          <w:szCs w:val="22"/>
        </w:rPr>
      </w:pPr>
    </w:p>
    <w:p w:rsidR="00C02DB7" w:rsidRPr="00C02DB7" w:rsidRDefault="00C02DB7" w:rsidP="00C02DB7">
      <w:pPr>
        <w:outlineLvl w:val="0"/>
        <w:rPr>
          <w:rFonts w:ascii="Arial" w:hAnsi="Arial" w:cs="Arial"/>
          <w:sz w:val="22"/>
          <w:szCs w:val="22"/>
        </w:rPr>
      </w:pPr>
    </w:p>
    <w:p w:rsidR="00C02DB7" w:rsidRPr="00C02DB7" w:rsidRDefault="00C02DB7" w:rsidP="00C02DB7">
      <w:pPr>
        <w:outlineLvl w:val="0"/>
        <w:rPr>
          <w:rFonts w:ascii="Arial" w:hAnsi="Arial" w:cs="Arial"/>
          <w:sz w:val="22"/>
          <w:szCs w:val="22"/>
        </w:rPr>
      </w:pPr>
      <w:r w:rsidRPr="00C02DB7">
        <w:rPr>
          <w:rFonts w:ascii="Arial" w:hAnsi="Arial" w:cs="Arial"/>
          <w:sz w:val="22"/>
          <w:szCs w:val="22"/>
        </w:rPr>
        <w:t>Návrh vyvesený na úradnej tabuli MČ: 6.9.2016</w:t>
      </w:r>
    </w:p>
    <w:p w:rsidR="00C02DB7" w:rsidRPr="00C02DB7" w:rsidRDefault="00C02DB7" w:rsidP="00C02DB7">
      <w:pPr>
        <w:rPr>
          <w:rFonts w:ascii="Arial" w:hAnsi="Arial" w:cs="Arial"/>
          <w:sz w:val="22"/>
          <w:szCs w:val="22"/>
        </w:rPr>
      </w:pPr>
    </w:p>
    <w:p w:rsidR="00C02DB7" w:rsidRPr="00C02DB7" w:rsidRDefault="00C02DB7" w:rsidP="00C02DB7">
      <w:pPr>
        <w:rPr>
          <w:rFonts w:ascii="Arial" w:hAnsi="Arial" w:cs="Arial"/>
          <w:sz w:val="22"/>
          <w:szCs w:val="22"/>
        </w:rPr>
      </w:pPr>
    </w:p>
    <w:p w:rsidR="00C02DB7" w:rsidRPr="00C02DB7" w:rsidRDefault="00C02DB7" w:rsidP="00C02DB7">
      <w:pPr>
        <w:rPr>
          <w:rFonts w:ascii="Arial" w:hAnsi="Arial" w:cs="Arial"/>
          <w:sz w:val="22"/>
          <w:szCs w:val="22"/>
        </w:rPr>
      </w:pPr>
      <w:r w:rsidRPr="00C02DB7">
        <w:rPr>
          <w:rFonts w:ascii="Arial" w:hAnsi="Arial" w:cs="Arial"/>
          <w:sz w:val="22"/>
          <w:szCs w:val="22"/>
        </w:rPr>
        <w:t>Návrh zvesený z úradnej tabule MČ: 26.9.2016</w:t>
      </w:r>
    </w:p>
    <w:p w:rsidR="00C02DB7" w:rsidRPr="00C02DB7" w:rsidRDefault="00C02DB7" w:rsidP="00C02DB7">
      <w:pPr>
        <w:spacing w:line="276" w:lineRule="auto"/>
        <w:rPr>
          <w:rFonts w:ascii="Arial" w:hAnsi="Arial" w:cs="Arial"/>
          <w:sz w:val="22"/>
          <w:szCs w:val="22"/>
        </w:rPr>
      </w:pPr>
    </w:p>
    <w:p w:rsidR="00C02DB7" w:rsidRDefault="00C02DB7">
      <w:pPr>
        <w:rPr>
          <w:rFonts w:ascii="Arial" w:hAnsi="Arial" w:cs="Arial"/>
          <w:sz w:val="22"/>
          <w:szCs w:val="22"/>
        </w:rPr>
      </w:pPr>
    </w:p>
    <w:p w:rsidR="00C02DB7" w:rsidRPr="00C02DB7" w:rsidRDefault="00C02DB7" w:rsidP="00C02DB7">
      <w:pPr>
        <w:rPr>
          <w:rFonts w:ascii="Arial" w:hAnsi="Arial" w:cs="Arial"/>
          <w:sz w:val="22"/>
          <w:szCs w:val="22"/>
        </w:rPr>
      </w:pPr>
    </w:p>
    <w:p w:rsidR="00C02DB7" w:rsidRPr="00C02DB7" w:rsidRDefault="00C02DB7" w:rsidP="00C02DB7">
      <w:pPr>
        <w:rPr>
          <w:rFonts w:ascii="Arial" w:hAnsi="Arial" w:cs="Arial"/>
          <w:sz w:val="22"/>
          <w:szCs w:val="22"/>
        </w:rPr>
      </w:pPr>
    </w:p>
    <w:p w:rsidR="00C02DB7" w:rsidRPr="00C02DB7" w:rsidRDefault="00C02DB7" w:rsidP="00C02DB7">
      <w:pPr>
        <w:rPr>
          <w:rFonts w:ascii="Arial" w:hAnsi="Arial" w:cs="Arial"/>
          <w:sz w:val="22"/>
          <w:szCs w:val="22"/>
        </w:rPr>
      </w:pPr>
    </w:p>
    <w:p w:rsidR="00C02DB7" w:rsidRDefault="00C02DB7" w:rsidP="00C02DB7">
      <w:pPr>
        <w:rPr>
          <w:rFonts w:ascii="Arial" w:hAnsi="Arial" w:cs="Arial"/>
          <w:sz w:val="22"/>
          <w:szCs w:val="22"/>
        </w:rPr>
      </w:pPr>
    </w:p>
    <w:p w:rsidR="00746249" w:rsidRDefault="00C02DB7" w:rsidP="00C02DB7">
      <w:pPr>
        <w:jc w:val="center"/>
        <w:rPr>
          <w:rFonts w:ascii="Arial" w:hAnsi="Arial" w:cs="Arial"/>
          <w:sz w:val="22"/>
          <w:szCs w:val="22"/>
        </w:rPr>
      </w:pPr>
      <w:r>
        <w:rPr>
          <w:rFonts w:ascii="Arial" w:hAnsi="Arial" w:cs="Arial"/>
          <w:sz w:val="22"/>
          <w:szCs w:val="22"/>
        </w:rPr>
        <w:t>Dušan Antoš</w:t>
      </w:r>
    </w:p>
    <w:p w:rsidR="00C02DB7" w:rsidRPr="00C02DB7" w:rsidRDefault="00C02DB7" w:rsidP="00C02DB7">
      <w:pPr>
        <w:jc w:val="center"/>
        <w:rPr>
          <w:rFonts w:ascii="Arial" w:hAnsi="Arial" w:cs="Arial"/>
          <w:sz w:val="22"/>
          <w:szCs w:val="22"/>
        </w:rPr>
      </w:pPr>
      <w:r>
        <w:rPr>
          <w:rFonts w:ascii="Arial" w:hAnsi="Arial" w:cs="Arial"/>
          <w:sz w:val="22"/>
          <w:szCs w:val="22"/>
        </w:rPr>
        <w:t>starosta</w:t>
      </w:r>
    </w:p>
    <w:sectPr w:rsidR="00C02DB7" w:rsidRPr="00C02DB7">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6D7" w:rsidRDefault="00DA46D7">
      <w:r>
        <w:separator/>
      </w:r>
    </w:p>
  </w:endnote>
  <w:endnote w:type="continuationSeparator" w:id="0">
    <w:p w:rsidR="00DA46D7" w:rsidRDefault="00DA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2D2" w:rsidRDefault="00C02DB7" w:rsidP="0027243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DF32D2" w:rsidRDefault="00DA46D7" w:rsidP="00DF32D2">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2D2" w:rsidRDefault="00C02DB7" w:rsidP="0027243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7D5861">
      <w:rPr>
        <w:rStyle w:val="slostrany"/>
        <w:noProof/>
      </w:rPr>
      <w:t>10</w:t>
    </w:r>
    <w:r>
      <w:rPr>
        <w:rStyle w:val="slostrany"/>
      </w:rPr>
      <w:fldChar w:fldCharType="end"/>
    </w:r>
  </w:p>
  <w:p w:rsidR="00DF32D2" w:rsidRDefault="00DA46D7" w:rsidP="00DF32D2">
    <w:pPr>
      <w:pStyle w:val="Pta"/>
      <w:ind w:right="360"/>
    </w:pPr>
  </w:p>
  <w:p w:rsidR="002A0B08" w:rsidRDefault="00DA46D7" w:rsidP="00DF32D2">
    <w:pPr>
      <w:pStyle w:val="Pta"/>
      <w:ind w:right="360"/>
    </w:pPr>
  </w:p>
  <w:p w:rsidR="002A0B08" w:rsidRDefault="00DA46D7" w:rsidP="00DF32D2">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6D7" w:rsidRDefault="00DA46D7">
      <w:r>
        <w:separator/>
      </w:r>
    </w:p>
  </w:footnote>
  <w:footnote w:type="continuationSeparator" w:id="0">
    <w:p w:rsidR="00DA46D7" w:rsidRDefault="00DA4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6127"/>
    <w:multiLevelType w:val="hybridMultilevel"/>
    <w:tmpl w:val="B17A325E"/>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8CF2C10"/>
    <w:multiLevelType w:val="hybridMultilevel"/>
    <w:tmpl w:val="E43C5052"/>
    <w:lvl w:ilvl="0" w:tplc="99804BD0">
      <w:start w:val="1"/>
      <w:numFmt w:val="decimal"/>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
    <w:nsid w:val="0E340108"/>
    <w:multiLevelType w:val="hybridMultilevel"/>
    <w:tmpl w:val="9FF4F15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nsid w:val="14DE3144"/>
    <w:multiLevelType w:val="hybridMultilevel"/>
    <w:tmpl w:val="0C22D278"/>
    <w:lvl w:ilvl="0" w:tplc="CD165478">
      <w:start w:val="1"/>
      <w:numFmt w:val="lowerLetter"/>
      <w:lvlText w:val="%1)"/>
      <w:lvlJc w:val="left"/>
      <w:pPr>
        <w:ind w:left="1080" w:hanging="360"/>
      </w:pPr>
      <w:rPr>
        <w:rFonts w:ascii="Arial" w:eastAsia="Times New Roman" w:hAnsi="Arial" w:cs="Arial"/>
      </w:rPr>
    </w:lvl>
    <w:lvl w:ilvl="1" w:tplc="041B0019">
      <w:start w:val="1"/>
      <w:numFmt w:val="decimal"/>
      <w:lvlText w:val="%2."/>
      <w:lvlJc w:val="left"/>
      <w:pPr>
        <w:tabs>
          <w:tab w:val="num" w:pos="1800"/>
        </w:tabs>
        <w:ind w:left="1800" w:hanging="360"/>
      </w:pPr>
      <w:rPr>
        <w:rFonts w:cs="Times New Roman"/>
      </w:rPr>
    </w:lvl>
    <w:lvl w:ilvl="2" w:tplc="041B001B">
      <w:start w:val="1"/>
      <w:numFmt w:val="decimal"/>
      <w:lvlText w:val="%3."/>
      <w:lvlJc w:val="left"/>
      <w:pPr>
        <w:tabs>
          <w:tab w:val="num" w:pos="2520"/>
        </w:tabs>
        <w:ind w:left="2520" w:hanging="360"/>
      </w:pPr>
      <w:rPr>
        <w:rFonts w:cs="Times New Roman"/>
      </w:rPr>
    </w:lvl>
    <w:lvl w:ilvl="3" w:tplc="041B000F">
      <w:start w:val="1"/>
      <w:numFmt w:val="decimal"/>
      <w:lvlText w:val="%4."/>
      <w:lvlJc w:val="left"/>
      <w:pPr>
        <w:tabs>
          <w:tab w:val="num" w:pos="3240"/>
        </w:tabs>
        <w:ind w:left="3240" w:hanging="360"/>
      </w:pPr>
      <w:rPr>
        <w:rFonts w:cs="Times New Roman"/>
      </w:rPr>
    </w:lvl>
    <w:lvl w:ilvl="4" w:tplc="041B0019">
      <w:start w:val="1"/>
      <w:numFmt w:val="decimal"/>
      <w:lvlText w:val="%5."/>
      <w:lvlJc w:val="left"/>
      <w:pPr>
        <w:tabs>
          <w:tab w:val="num" w:pos="3960"/>
        </w:tabs>
        <w:ind w:left="3960" w:hanging="360"/>
      </w:pPr>
      <w:rPr>
        <w:rFonts w:cs="Times New Roman"/>
      </w:rPr>
    </w:lvl>
    <w:lvl w:ilvl="5" w:tplc="041B001B">
      <w:start w:val="1"/>
      <w:numFmt w:val="decimal"/>
      <w:lvlText w:val="%6."/>
      <w:lvlJc w:val="left"/>
      <w:pPr>
        <w:tabs>
          <w:tab w:val="num" w:pos="4680"/>
        </w:tabs>
        <w:ind w:left="4680" w:hanging="360"/>
      </w:pPr>
      <w:rPr>
        <w:rFonts w:cs="Times New Roman"/>
      </w:rPr>
    </w:lvl>
    <w:lvl w:ilvl="6" w:tplc="041B000F">
      <w:start w:val="1"/>
      <w:numFmt w:val="decimal"/>
      <w:lvlText w:val="%7."/>
      <w:lvlJc w:val="left"/>
      <w:pPr>
        <w:tabs>
          <w:tab w:val="num" w:pos="5400"/>
        </w:tabs>
        <w:ind w:left="5400" w:hanging="360"/>
      </w:pPr>
      <w:rPr>
        <w:rFonts w:cs="Times New Roman"/>
      </w:rPr>
    </w:lvl>
    <w:lvl w:ilvl="7" w:tplc="041B0019">
      <w:start w:val="1"/>
      <w:numFmt w:val="decimal"/>
      <w:lvlText w:val="%8."/>
      <w:lvlJc w:val="left"/>
      <w:pPr>
        <w:tabs>
          <w:tab w:val="num" w:pos="6120"/>
        </w:tabs>
        <w:ind w:left="6120" w:hanging="360"/>
      </w:pPr>
      <w:rPr>
        <w:rFonts w:cs="Times New Roman"/>
      </w:rPr>
    </w:lvl>
    <w:lvl w:ilvl="8" w:tplc="041B001B">
      <w:start w:val="1"/>
      <w:numFmt w:val="decimal"/>
      <w:lvlText w:val="%9."/>
      <w:lvlJc w:val="left"/>
      <w:pPr>
        <w:tabs>
          <w:tab w:val="num" w:pos="6840"/>
        </w:tabs>
        <w:ind w:left="6840" w:hanging="360"/>
      </w:pPr>
      <w:rPr>
        <w:rFonts w:cs="Times New Roman"/>
      </w:rPr>
    </w:lvl>
  </w:abstractNum>
  <w:abstractNum w:abstractNumId="4">
    <w:nsid w:val="1CFF179D"/>
    <w:multiLevelType w:val="hybridMultilevel"/>
    <w:tmpl w:val="C0586F72"/>
    <w:lvl w:ilvl="0" w:tplc="C25E1916">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26A24DA1"/>
    <w:multiLevelType w:val="hybridMultilevel"/>
    <w:tmpl w:val="C7521B70"/>
    <w:lvl w:ilvl="0" w:tplc="E6FAA70C">
      <w:start w:val="1"/>
      <w:numFmt w:val="lowerLetter"/>
      <w:lvlText w:val="%1)"/>
      <w:lvlJc w:val="left"/>
      <w:pPr>
        <w:ind w:left="1080" w:hanging="360"/>
      </w:pPr>
      <w:rPr>
        <w:rFonts w:ascii="Arial" w:eastAsia="Times New Roman" w:hAnsi="Arial" w:cs="Arial"/>
      </w:rPr>
    </w:lvl>
    <w:lvl w:ilvl="1" w:tplc="041B0019">
      <w:start w:val="1"/>
      <w:numFmt w:val="decimal"/>
      <w:lvlText w:val="%2."/>
      <w:lvlJc w:val="left"/>
      <w:pPr>
        <w:tabs>
          <w:tab w:val="num" w:pos="1734"/>
        </w:tabs>
        <w:ind w:left="1734" w:hanging="360"/>
      </w:pPr>
      <w:rPr>
        <w:rFonts w:cs="Times New Roman"/>
      </w:rPr>
    </w:lvl>
    <w:lvl w:ilvl="2" w:tplc="041B001B">
      <w:start w:val="1"/>
      <w:numFmt w:val="decimal"/>
      <w:lvlText w:val="%3."/>
      <w:lvlJc w:val="left"/>
      <w:pPr>
        <w:tabs>
          <w:tab w:val="num" w:pos="2454"/>
        </w:tabs>
        <w:ind w:left="2454" w:hanging="360"/>
      </w:pPr>
      <w:rPr>
        <w:rFonts w:cs="Times New Roman"/>
      </w:rPr>
    </w:lvl>
    <w:lvl w:ilvl="3" w:tplc="041B000F">
      <w:start w:val="1"/>
      <w:numFmt w:val="decimal"/>
      <w:lvlText w:val="%4."/>
      <w:lvlJc w:val="left"/>
      <w:pPr>
        <w:tabs>
          <w:tab w:val="num" w:pos="3174"/>
        </w:tabs>
        <w:ind w:left="3174" w:hanging="360"/>
      </w:pPr>
      <w:rPr>
        <w:rFonts w:cs="Times New Roman"/>
      </w:rPr>
    </w:lvl>
    <w:lvl w:ilvl="4" w:tplc="041B0019">
      <w:start w:val="1"/>
      <w:numFmt w:val="decimal"/>
      <w:lvlText w:val="%5."/>
      <w:lvlJc w:val="left"/>
      <w:pPr>
        <w:tabs>
          <w:tab w:val="num" w:pos="3894"/>
        </w:tabs>
        <w:ind w:left="3894" w:hanging="360"/>
      </w:pPr>
      <w:rPr>
        <w:rFonts w:cs="Times New Roman"/>
      </w:rPr>
    </w:lvl>
    <w:lvl w:ilvl="5" w:tplc="041B001B">
      <w:start w:val="1"/>
      <w:numFmt w:val="decimal"/>
      <w:lvlText w:val="%6."/>
      <w:lvlJc w:val="left"/>
      <w:pPr>
        <w:tabs>
          <w:tab w:val="num" w:pos="4614"/>
        </w:tabs>
        <w:ind w:left="4614" w:hanging="360"/>
      </w:pPr>
      <w:rPr>
        <w:rFonts w:cs="Times New Roman"/>
      </w:rPr>
    </w:lvl>
    <w:lvl w:ilvl="6" w:tplc="041B000F">
      <w:start w:val="1"/>
      <w:numFmt w:val="decimal"/>
      <w:lvlText w:val="%7."/>
      <w:lvlJc w:val="left"/>
      <w:pPr>
        <w:tabs>
          <w:tab w:val="num" w:pos="5334"/>
        </w:tabs>
        <w:ind w:left="5334" w:hanging="360"/>
      </w:pPr>
      <w:rPr>
        <w:rFonts w:cs="Times New Roman"/>
      </w:rPr>
    </w:lvl>
    <w:lvl w:ilvl="7" w:tplc="041B0019">
      <w:start w:val="1"/>
      <w:numFmt w:val="decimal"/>
      <w:lvlText w:val="%8."/>
      <w:lvlJc w:val="left"/>
      <w:pPr>
        <w:tabs>
          <w:tab w:val="num" w:pos="6054"/>
        </w:tabs>
        <w:ind w:left="6054" w:hanging="360"/>
      </w:pPr>
      <w:rPr>
        <w:rFonts w:cs="Times New Roman"/>
      </w:rPr>
    </w:lvl>
    <w:lvl w:ilvl="8" w:tplc="041B001B">
      <w:start w:val="1"/>
      <w:numFmt w:val="decimal"/>
      <w:lvlText w:val="%9."/>
      <w:lvlJc w:val="left"/>
      <w:pPr>
        <w:tabs>
          <w:tab w:val="num" w:pos="6774"/>
        </w:tabs>
        <w:ind w:left="6774" w:hanging="360"/>
      </w:pPr>
      <w:rPr>
        <w:rFonts w:cs="Times New Roman"/>
      </w:rPr>
    </w:lvl>
  </w:abstractNum>
  <w:abstractNum w:abstractNumId="6">
    <w:nsid w:val="28C71055"/>
    <w:multiLevelType w:val="hybridMultilevel"/>
    <w:tmpl w:val="F59AC678"/>
    <w:lvl w:ilvl="0" w:tplc="BB367FE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nsid w:val="2B5C35C6"/>
    <w:multiLevelType w:val="hybridMultilevel"/>
    <w:tmpl w:val="D20E14DC"/>
    <w:lvl w:ilvl="0" w:tplc="D1F092DE">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nsid w:val="325522D8"/>
    <w:multiLevelType w:val="hybridMultilevel"/>
    <w:tmpl w:val="94748BBC"/>
    <w:lvl w:ilvl="0" w:tplc="56B018FE">
      <w:start w:val="1"/>
      <w:numFmt w:val="lowerLetter"/>
      <w:lvlText w:val="%1)"/>
      <w:lvlJc w:val="left"/>
      <w:pPr>
        <w:ind w:left="1080" w:hanging="360"/>
      </w:pPr>
      <w:rPr>
        <w:rFonts w:ascii="Arial" w:eastAsia="Times New Roman" w:hAnsi="Arial" w:cs="Arial"/>
      </w:rPr>
    </w:lvl>
    <w:lvl w:ilvl="1" w:tplc="041B0019">
      <w:start w:val="1"/>
      <w:numFmt w:val="decimal"/>
      <w:lvlText w:val="%2."/>
      <w:lvlJc w:val="left"/>
      <w:pPr>
        <w:tabs>
          <w:tab w:val="num" w:pos="1734"/>
        </w:tabs>
        <w:ind w:left="1734" w:hanging="360"/>
      </w:pPr>
      <w:rPr>
        <w:rFonts w:cs="Times New Roman"/>
      </w:rPr>
    </w:lvl>
    <w:lvl w:ilvl="2" w:tplc="041B001B">
      <w:start w:val="1"/>
      <w:numFmt w:val="decimal"/>
      <w:lvlText w:val="%3."/>
      <w:lvlJc w:val="left"/>
      <w:pPr>
        <w:tabs>
          <w:tab w:val="num" w:pos="2454"/>
        </w:tabs>
        <w:ind w:left="2454" w:hanging="360"/>
      </w:pPr>
      <w:rPr>
        <w:rFonts w:cs="Times New Roman"/>
      </w:rPr>
    </w:lvl>
    <w:lvl w:ilvl="3" w:tplc="041B000F">
      <w:start w:val="1"/>
      <w:numFmt w:val="decimal"/>
      <w:lvlText w:val="%4."/>
      <w:lvlJc w:val="left"/>
      <w:pPr>
        <w:tabs>
          <w:tab w:val="num" w:pos="3174"/>
        </w:tabs>
        <w:ind w:left="3174" w:hanging="360"/>
      </w:pPr>
      <w:rPr>
        <w:rFonts w:cs="Times New Roman"/>
      </w:rPr>
    </w:lvl>
    <w:lvl w:ilvl="4" w:tplc="041B0019">
      <w:start w:val="1"/>
      <w:numFmt w:val="decimal"/>
      <w:lvlText w:val="%5."/>
      <w:lvlJc w:val="left"/>
      <w:pPr>
        <w:tabs>
          <w:tab w:val="num" w:pos="3894"/>
        </w:tabs>
        <w:ind w:left="3894" w:hanging="360"/>
      </w:pPr>
      <w:rPr>
        <w:rFonts w:cs="Times New Roman"/>
      </w:rPr>
    </w:lvl>
    <w:lvl w:ilvl="5" w:tplc="041B001B">
      <w:start w:val="1"/>
      <w:numFmt w:val="decimal"/>
      <w:lvlText w:val="%6."/>
      <w:lvlJc w:val="left"/>
      <w:pPr>
        <w:tabs>
          <w:tab w:val="num" w:pos="4614"/>
        </w:tabs>
        <w:ind w:left="4614" w:hanging="360"/>
      </w:pPr>
      <w:rPr>
        <w:rFonts w:cs="Times New Roman"/>
      </w:rPr>
    </w:lvl>
    <w:lvl w:ilvl="6" w:tplc="041B000F">
      <w:start w:val="1"/>
      <w:numFmt w:val="decimal"/>
      <w:lvlText w:val="%7."/>
      <w:lvlJc w:val="left"/>
      <w:pPr>
        <w:tabs>
          <w:tab w:val="num" w:pos="5334"/>
        </w:tabs>
        <w:ind w:left="5334" w:hanging="360"/>
      </w:pPr>
      <w:rPr>
        <w:rFonts w:cs="Times New Roman"/>
      </w:rPr>
    </w:lvl>
    <w:lvl w:ilvl="7" w:tplc="041B0019">
      <w:start w:val="1"/>
      <w:numFmt w:val="decimal"/>
      <w:lvlText w:val="%8."/>
      <w:lvlJc w:val="left"/>
      <w:pPr>
        <w:tabs>
          <w:tab w:val="num" w:pos="6054"/>
        </w:tabs>
        <w:ind w:left="6054" w:hanging="360"/>
      </w:pPr>
      <w:rPr>
        <w:rFonts w:cs="Times New Roman"/>
      </w:rPr>
    </w:lvl>
    <w:lvl w:ilvl="8" w:tplc="041B001B">
      <w:start w:val="1"/>
      <w:numFmt w:val="decimal"/>
      <w:lvlText w:val="%9."/>
      <w:lvlJc w:val="left"/>
      <w:pPr>
        <w:tabs>
          <w:tab w:val="num" w:pos="6774"/>
        </w:tabs>
        <w:ind w:left="6774" w:hanging="360"/>
      </w:pPr>
      <w:rPr>
        <w:rFonts w:cs="Times New Roman"/>
      </w:rPr>
    </w:lvl>
  </w:abstractNum>
  <w:abstractNum w:abstractNumId="9">
    <w:nsid w:val="39BD53A4"/>
    <w:multiLevelType w:val="hybridMultilevel"/>
    <w:tmpl w:val="A04AC912"/>
    <w:lvl w:ilvl="0" w:tplc="327AC5C4">
      <w:start w:val="1"/>
      <w:numFmt w:val="lowerLetter"/>
      <w:lvlText w:val="%1)"/>
      <w:lvlJc w:val="left"/>
      <w:pPr>
        <w:ind w:left="1800" w:hanging="360"/>
      </w:pPr>
      <w:rPr>
        <w:rFonts w:ascii="Arial" w:eastAsia="Times New Roman" w:hAnsi="Arial" w:cs="Arial"/>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nsid w:val="3D5828B3"/>
    <w:multiLevelType w:val="hybridMultilevel"/>
    <w:tmpl w:val="EB4AF636"/>
    <w:lvl w:ilvl="0" w:tplc="63F8838A">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41774346"/>
    <w:multiLevelType w:val="hybridMultilevel"/>
    <w:tmpl w:val="7156920A"/>
    <w:lvl w:ilvl="0" w:tplc="30EE9B0C">
      <w:start w:val="1"/>
      <w:numFmt w:val="lowerLetter"/>
      <w:lvlText w:val="%1)"/>
      <w:lvlJc w:val="left"/>
      <w:pPr>
        <w:ind w:left="1080" w:hanging="360"/>
      </w:pPr>
      <w:rPr>
        <w:rFonts w:ascii="Arial" w:eastAsia="Times New Roman" w:hAnsi="Arial" w:cs="Arial"/>
      </w:rPr>
    </w:lvl>
    <w:lvl w:ilvl="1" w:tplc="041B0019">
      <w:start w:val="1"/>
      <w:numFmt w:val="decimal"/>
      <w:lvlText w:val="%2."/>
      <w:lvlJc w:val="left"/>
      <w:pPr>
        <w:tabs>
          <w:tab w:val="num" w:pos="1800"/>
        </w:tabs>
        <w:ind w:left="1800" w:hanging="360"/>
      </w:pPr>
      <w:rPr>
        <w:rFonts w:cs="Times New Roman"/>
      </w:rPr>
    </w:lvl>
    <w:lvl w:ilvl="2" w:tplc="041B001B">
      <w:start w:val="1"/>
      <w:numFmt w:val="decimal"/>
      <w:lvlText w:val="%3."/>
      <w:lvlJc w:val="left"/>
      <w:pPr>
        <w:tabs>
          <w:tab w:val="num" w:pos="2520"/>
        </w:tabs>
        <w:ind w:left="2520" w:hanging="360"/>
      </w:pPr>
      <w:rPr>
        <w:rFonts w:cs="Times New Roman"/>
      </w:rPr>
    </w:lvl>
    <w:lvl w:ilvl="3" w:tplc="041B000F">
      <w:start w:val="1"/>
      <w:numFmt w:val="decimal"/>
      <w:lvlText w:val="%4."/>
      <w:lvlJc w:val="left"/>
      <w:pPr>
        <w:tabs>
          <w:tab w:val="num" w:pos="3240"/>
        </w:tabs>
        <w:ind w:left="3240" w:hanging="360"/>
      </w:pPr>
      <w:rPr>
        <w:rFonts w:cs="Times New Roman"/>
      </w:rPr>
    </w:lvl>
    <w:lvl w:ilvl="4" w:tplc="041B0019">
      <w:start w:val="1"/>
      <w:numFmt w:val="decimal"/>
      <w:lvlText w:val="%5."/>
      <w:lvlJc w:val="left"/>
      <w:pPr>
        <w:tabs>
          <w:tab w:val="num" w:pos="3960"/>
        </w:tabs>
        <w:ind w:left="3960" w:hanging="360"/>
      </w:pPr>
      <w:rPr>
        <w:rFonts w:cs="Times New Roman"/>
      </w:rPr>
    </w:lvl>
    <w:lvl w:ilvl="5" w:tplc="041B001B">
      <w:start w:val="1"/>
      <w:numFmt w:val="decimal"/>
      <w:lvlText w:val="%6."/>
      <w:lvlJc w:val="left"/>
      <w:pPr>
        <w:tabs>
          <w:tab w:val="num" w:pos="4680"/>
        </w:tabs>
        <w:ind w:left="4680" w:hanging="360"/>
      </w:pPr>
      <w:rPr>
        <w:rFonts w:cs="Times New Roman"/>
      </w:rPr>
    </w:lvl>
    <w:lvl w:ilvl="6" w:tplc="041B000F">
      <w:start w:val="1"/>
      <w:numFmt w:val="decimal"/>
      <w:lvlText w:val="%7."/>
      <w:lvlJc w:val="left"/>
      <w:pPr>
        <w:tabs>
          <w:tab w:val="num" w:pos="5400"/>
        </w:tabs>
        <w:ind w:left="5400" w:hanging="360"/>
      </w:pPr>
      <w:rPr>
        <w:rFonts w:cs="Times New Roman"/>
      </w:rPr>
    </w:lvl>
    <w:lvl w:ilvl="7" w:tplc="041B0019">
      <w:start w:val="1"/>
      <w:numFmt w:val="decimal"/>
      <w:lvlText w:val="%8."/>
      <w:lvlJc w:val="left"/>
      <w:pPr>
        <w:tabs>
          <w:tab w:val="num" w:pos="6120"/>
        </w:tabs>
        <w:ind w:left="6120" w:hanging="360"/>
      </w:pPr>
      <w:rPr>
        <w:rFonts w:cs="Times New Roman"/>
      </w:rPr>
    </w:lvl>
    <w:lvl w:ilvl="8" w:tplc="041B001B">
      <w:start w:val="1"/>
      <w:numFmt w:val="decimal"/>
      <w:lvlText w:val="%9."/>
      <w:lvlJc w:val="left"/>
      <w:pPr>
        <w:tabs>
          <w:tab w:val="num" w:pos="6840"/>
        </w:tabs>
        <w:ind w:left="6840" w:hanging="360"/>
      </w:pPr>
      <w:rPr>
        <w:rFonts w:cs="Times New Roman"/>
      </w:rPr>
    </w:lvl>
  </w:abstractNum>
  <w:abstractNum w:abstractNumId="12">
    <w:nsid w:val="43E601C6"/>
    <w:multiLevelType w:val="hybridMultilevel"/>
    <w:tmpl w:val="75CC80B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456276AB"/>
    <w:multiLevelType w:val="hybridMultilevel"/>
    <w:tmpl w:val="990CDFD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nsid w:val="585172BC"/>
    <w:multiLevelType w:val="hybridMultilevel"/>
    <w:tmpl w:val="4EB4CAA8"/>
    <w:lvl w:ilvl="0" w:tplc="AC64F158">
      <w:start w:val="9"/>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5D926E3F"/>
    <w:multiLevelType w:val="hybridMultilevel"/>
    <w:tmpl w:val="68FACB5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nsid w:val="5FFA3B33"/>
    <w:multiLevelType w:val="hybridMultilevel"/>
    <w:tmpl w:val="4126C4AC"/>
    <w:lvl w:ilvl="0" w:tplc="5E2C3AC0">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64D16F9F"/>
    <w:multiLevelType w:val="hybridMultilevel"/>
    <w:tmpl w:val="D21ABAE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8A83BC3"/>
    <w:multiLevelType w:val="hybridMultilevel"/>
    <w:tmpl w:val="A9ACB60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68FB3CE6"/>
    <w:multiLevelType w:val="hybridMultilevel"/>
    <w:tmpl w:val="19F06DF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B1609BC"/>
    <w:multiLevelType w:val="hybridMultilevel"/>
    <w:tmpl w:val="C7F471F6"/>
    <w:lvl w:ilvl="0" w:tplc="28BC3918">
      <w:start w:val="6"/>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nsid w:val="6D5F2DF7"/>
    <w:multiLevelType w:val="hybridMultilevel"/>
    <w:tmpl w:val="C6705F22"/>
    <w:lvl w:ilvl="0" w:tplc="12FA6E42">
      <w:start w:val="1"/>
      <w:numFmt w:val="lowerLetter"/>
      <w:lvlText w:val="%1)"/>
      <w:lvlJc w:val="left"/>
      <w:pPr>
        <w:ind w:left="1080" w:hanging="360"/>
      </w:pPr>
      <w:rPr>
        <w:rFonts w:ascii="Arial" w:eastAsia="Times New Roman" w:hAnsi="Arial" w:cs="Arial"/>
      </w:rPr>
    </w:lvl>
    <w:lvl w:ilvl="1" w:tplc="041B0019">
      <w:start w:val="1"/>
      <w:numFmt w:val="decimal"/>
      <w:lvlText w:val="%2."/>
      <w:lvlJc w:val="left"/>
      <w:pPr>
        <w:tabs>
          <w:tab w:val="num" w:pos="1800"/>
        </w:tabs>
        <w:ind w:left="1800" w:hanging="360"/>
      </w:pPr>
      <w:rPr>
        <w:rFonts w:cs="Times New Roman"/>
      </w:rPr>
    </w:lvl>
    <w:lvl w:ilvl="2" w:tplc="041B001B">
      <w:start w:val="1"/>
      <w:numFmt w:val="decimal"/>
      <w:lvlText w:val="%3."/>
      <w:lvlJc w:val="left"/>
      <w:pPr>
        <w:tabs>
          <w:tab w:val="num" w:pos="2520"/>
        </w:tabs>
        <w:ind w:left="2520" w:hanging="360"/>
      </w:pPr>
      <w:rPr>
        <w:rFonts w:cs="Times New Roman"/>
      </w:rPr>
    </w:lvl>
    <w:lvl w:ilvl="3" w:tplc="041B000F">
      <w:start w:val="1"/>
      <w:numFmt w:val="decimal"/>
      <w:lvlText w:val="%4."/>
      <w:lvlJc w:val="left"/>
      <w:pPr>
        <w:tabs>
          <w:tab w:val="num" w:pos="3240"/>
        </w:tabs>
        <w:ind w:left="3240" w:hanging="360"/>
      </w:pPr>
      <w:rPr>
        <w:rFonts w:cs="Times New Roman"/>
      </w:rPr>
    </w:lvl>
    <w:lvl w:ilvl="4" w:tplc="041B0019">
      <w:start w:val="1"/>
      <w:numFmt w:val="decimal"/>
      <w:lvlText w:val="%5."/>
      <w:lvlJc w:val="left"/>
      <w:pPr>
        <w:tabs>
          <w:tab w:val="num" w:pos="3960"/>
        </w:tabs>
        <w:ind w:left="3960" w:hanging="360"/>
      </w:pPr>
      <w:rPr>
        <w:rFonts w:cs="Times New Roman"/>
      </w:rPr>
    </w:lvl>
    <w:lvl w:ilvl="5" w:tplc="041B001B">
      <w:start w:val="1"/>
      <w:numFmt w:val="decimal"/>
      <w:lvlText w:val="%6."/>
      <w:lvlJc w:val="left"/>
      <w:pPr>
        <w:tabs>
          <w:tab w:val="num" w:pos="4680"/>
        </w:tabs>
        <w:ind w:left="4680" w:hanging="360"/>
      </w:pPr>
      <w:rPr>
        <w:rFonts w:cs="Times New Roman"/>
      </w:rPr>
    </w:lvl>
    <w:lvl w:ilvl="6" w:tplc="041B000F">
      <w:start w:val="1"/>
      <w:numFmt w:val="decimal"/>
      <w:lvlText w:val="%7."/>
      <w:lvlJc w:val="left"/>
      <w:pPr>
        <w:tabs>
          <w:tab w:val="num" w:pos="5400"/>
        </w:tabs>
        <w:ind w:left="5400" w:hanging="360"/>
      </w:pPr>
      <w:rPr>
        <w:rFonts w:cs="Times New Roman"/>
      </w:rPr>
    </w:lvl>
    <w:lvl w:ilvl="7" w:tplc="041B0019">
      <w:start w:val="1"/>
      <w:numFmt w:val="decimal"/>
      <w:lvlText w:val="%8."/>
      <w:lvlJc w:val="left"/>
      <w:pPr>
        <w:tabs>
          <w:tab w:val="num" w:pos="6120"/>
        </w:tabs>
        <w:ind w:left="6120" w:hanging="360"/>
      </w:pPr>
      <w:rPr>
        <w:rFonts w:cs="Times New Roman"/>
      </w:rPr>
    </w:lvl>
    <w:lvl w:ilvl="8" w:tplc="041B001B">
      <w:start w:val="1"/>
      <w:numFmt w:val="decimal"/>
      <w:lvlText w:val="%9."/>
      <w:lvlJc w:val="left"/>
      <w:pPr>
        <w:tabs>
          <w:tab w:val="num" w:pos="6840"/>
        </w:tabs>
        <w:ind w:left="6840" w:hanging="360"/>
      </w:pPr>
      <w:rPr>
        <w:rFonts w:cs="Times New Roman"/>
      </w:rPr>
    </w:lvl>
  </w:abstractNum>
  <w:abstractNum w:abstractNumId="22">
    <w:nsid w:val="6E976F94"/>
    <w:multiLevelType w:val="hybridMultilevel"/>
    <w:tmpl w:val="C4DEEBD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FC94A0A"/>
    <w:multiLevelType w:val="hybridMultilevel"/>
    <w:tmpl w:val="C81EDABC"/>
    <w:lvl w:ilvl="0" w:tplc="9378D45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nsid w:val="74595B02"/>
    <w:multiLevelType w:val="hybridMultilevel"/>
    <w:tmpl w:val="4F829F5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6043735"/>
    <w:multiLevelType w:val="hybridMultilevel"/>
    <w:tmpl w:val="B3925C5C"/>
    <w:lvl w:ilvl="0" w:tplc="4D726F06">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nsid w:val="7DD6595F"/>
    <w:multiLevelType w:val="hybridMultilevel"/>
    <w:tmpl w:val="EF74C5A0"/>
    <w:lvl w:ilvl="0" w:tplc="6194DD7A">
      <w:start w:val="2"/>
      <w:numFmt w:val="decimal"/>
      <w:lvlText w:val="%1."/>
      <w:lvlJc w:val="left"/>
      <w:pPr>
        <w:ind w:left="1080" w:hanging="360"/>
      </w:pPr>
      <w:rPr>
        <w:rFonts w:hint="default"/>
        <w:color w:val="00000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10"/>
  </w:num>
  <w:num w:numId="9">
    <w:abstractNumId w:val="20"/>
  </w:num>
  <w:num w:numId="10">
    <w:abstractNumId w:val="7"/>
  </w:num>
  <w:num w:numId="11">
    <w:abstractNumId w:val="18"/>
  </w:num>
  <w:num w:numId="12">
    <w:abstractNumId w:val="26"/>
  </w:num>
  <w:num w:numId="13">
    <w:abstractNumId w:val="0"/>
  </w:num>
  <w:num w:numId="14">
    <w:abstractNumId w:val="16"/>
  </w:num>
  <w:num w:numId="15">
    <w:abstractNumId w:val="15"/>
  </w:num>
  <w:num w:numId="16">
    <w:abstractNumId w:val="25"/>
  </w:num>
  <w:num w:numId="17">
    <w:abstractNumId w:val="23"/>
  </w:num>
  <w:num w:numId="18">
    <w:abstractNumId w:val="6"/>
  </w:num>
  <w:num w:numId="19">
    <w:abstractNumId w:val="14"/>
  </w:num>
  <w:num w:numId="20">
    <w:abstractNumId w:val="2"/>
  </w:num>
  <w:num w:numId="21">
    <w:abstractNumId w:val="12"/>
  </w:num>
  <w:num w:numId="22">
    <w:abstractNumId w:val="13"/>
  </w:num>
  <w:num w:numId="23">
    <w:abstractNumId w:val="1"/>
  </w:num>
  <w:num w:numId="24">
    <w:abstractNumId w:val="22"/>
  </w:num>
  <w:num w:numId="25">
    <w:abstractNumId w:val="24"/>
  </w:num>
  <w:num w:numId="26">
    <w:abstractNumId w:val="1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C9"/>
    <w:rsid w:val="00746249"/>
    <w:rsid w:val="007D5861"/>
    <w:rsid w:val="009844C9"/>
    <w:rsid w:val="00C02DB7"/>
    <w:rsid w:val="00DA46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B9069-EFCE-486E-84E0-516BB539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2DB7"/>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C02DB7"/>
    <w:pPr>
      <w:tabs>
        <w:tab w:val="center" w:pos="4536"/>
        <w:tab w:val="right" w:pos="9072"/>
      </w:tabs>
    </w:pPr>
  </w:style>
  <w:style w:type="character" w:customStyle="1" w:styleId="PtaChar">
    <w:name w:val="Päta Char"/>
    <w:basedOn w:val="Predvolenpsmoodseku"/>
    <w:link w:val="Pta"/>
    <w:rsid w:val="00C02DB7"/>
    <w:rPr>
      <w:rFonts w:ascii="Times New Roman" w:eastAsia="Times New Roman" w:hAnsi="Times New Roman" w:cs="Times New Roman"/>
      <w:sz w:val="20"/>
      <w:szCs w:val="20"/>
      <w:lang w:eastAsia="sk-SK"/>
    </w:rPr>
  </w:style>
  <w:style w:type="character" w:styleId="slostrany">
    <w:name w:val="page number"/>
    <w:basedOn w:val="Predvolenpsmoodseku"/>
    <w:rsid w:val="00C02DB7"/>
  </w:style>
  <w:style w:type="paragraph" w:customStyle="1" w:styleId="ListParagraph1">
    <w:name w:val="List Paragraph1"/>
    <w:basedOn w:val="Normlny"/>
    <w:rsid w:val="00C02DB7"/>
    <w:pPr>
      <w:spacing w:after="200" w:line="276" w:lineRule="auto"/>
      <w:ind w:left="720"/>
      <w:contextualSpacing/>
    </w:pPr>
    <w:rPr>
      <w:rFonts w:ascii="Calibri" w:hAnsi="Calibri"/>
      <w:sz w:val="22"/>
      <w:szCs w:val="22"/>
      <w:lang w:eastAsia="en-US"/>
    </w:rPr>
  </w:style>
  <w:style w:type="paragraph" w:styleId="Odsekzoznamu">
    <w:name w:val="List Paragraph"/>
    <w:basedOn w:val="Normlny"/>
    <w:uiPriority w:val="34"/>
    <w:qFormat/>
    <w:rsid w:val="00C02DB7"/>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3485</Words>
  <Characters>19869</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jajcajova</dc:creator>
  <cp:keywords/>
  <dc:description/>
  <cp:lastModifiedBy>Jakub Cervenak</cp:lastModifiedBy>
  <cp:revision>2</cp:revision>
  <dcterms:created xsi:type="dcterms:W3CDTF">2017-09-24T07:46:00Z</dcterms:created>
  <dcterms:modified xsi:type="dcterms:W3CDTF">2017-09-24T07:46:00Z</dcterms:modified>
</cp:coreProperties>
</file>