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7" w:rsidRDefault="00D20D27" w:rsidP="00D20D27">
      <w:pP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bookmarkStart w:id="0" w:name="_GoBack"/>
      <w:bookmarkEnd w:id="0"/>
      <w:r w:rsidRPr="00E072D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Zverejnenie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informácie </w:t>
      </w:r>
      <w:r w:rsidRPr="00E072D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použitia výnosu poplatku za rozvoj mestskej časti Bratislava-Rusovce </w:t>
      </w:r>
    </w:p>
    <w:p w:rsidR="00CC5FA8" w:rsidRDefault="00D20D27" w:rsidP="00CC5FA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podľa všeobecne záväzného nariadenia č.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04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/2019 o ustanovení miestneho poplatku za rozvoj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zverejňuje informácie podľa § 11 ods. 4 zákona č. 447/2015 Z. z. o miestnom poplatku za rozvoj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 znení neskorších predpiso</w:t>
      </w:r>
      <w:r w:rsidR="002E1FC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vo výške výnosu poplatku za rozvoj a o jeho použití</w:t>
      </w:r>
      <w:r w:rsidR="00CC5FA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</w:p>
    <w:p w:rsidR="00D20D27" w:rsidRPr="00DE35F4" w:rsidRDefault="006F1B99" w:rsidP="00CC5FA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Výnos poplatku za rozvoj </w:t>
      </w:r>
      <w:r w:rsidRPr="00CC5FA8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za rok</w:t>
      </w:r>
      <w:r w:rsidR="002E1FC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 xml:space="preserve"> </w:t>
      </w:r>
      <w:r w:rsidRPr="006F1B99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20</w:t>
      </w:r>
      <w:r w:rsidR="00F11AF4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2</w:t>
      </w:r>
      <w:r w:rsidR="002E1FC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1</w:t>
      </w:r>
      <w:r w:rsidRPr="006F1B99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 xml:space="preserve"> bol</w:t>
      </w:r>
      <w:r w:rsidR="002E1FC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 xml:space="preserve"> </w:t>
      </w:r>
      <w:r w:rsidRPr="00CC5FA8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vo výške</w:t>
      </w: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: </w:t>
      </w:r>
      <w:r w:rsidR="002E1FC6"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>8.775,70</w:t>
      </w:r>
      <w:r w:rsidR="00D20D27" w:rsidRPr="006F1B99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 eur</w:t>
      </w:r>
    </w:p>
    <w:p w:rsidR="00D20D27" w:rsidRPr="00A11C3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  <w:r w:rsidRPr="00DE35F4">
        <w:rPr>
          <w:rFonts w:ascii="Arial" w:eastAsia="Times New Roman" w:hAnsi="Arial" w:cs="Arial"/>
          <w:b/>
          <w:iCs/>
          <w:color w:val="000000"/>
          <w:sz w:val="21"/>
          <w:szCs w:val="21"/>
          <w:lang w:eastAsia="sk-SK"/>
        </w:rPr>
        <w:t>Použitie výnosu poplatku za rozvoj</w:t>
      </w:r>
      <w:r w:rsidRPr="00A11C37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sk-SK"/>
        </w:rPr>
        <w:t>:</w:t>
      </w:r>
    </w:p>
    <w:p w:rsidR="00D20D27" w:rsidRDefault="00D20D27" w:rsidP="00D20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z výnosu poplatku za rozvoj do 31.12.20</w:t>
      </w:r>
      <w:r w:rsidR="00F11A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2</w:t>
      </w:r>
      <w:r w:rsidR="002E1FC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nečerpala žiadne finančné prostriedky. Plánovaným investičným zámerom mestskej časti v nasledujúcom období bude použitie výnosu na rozšírenie kapacity základnej školy v Rusovciach. </w:t>
      </w:r>
    </w:p>
    <w:p w:rsidR="00D20D2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:rsidR="00D20D2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:rsidR="00D20D27" w:rsidRDefault="00D20D27" w:rsidP="00D20D2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Spracovala: Jana Hlušeková</w:t>
      </w:r>
    </w:p>
    <w:p w:rsidR="00D20D27" w:rsidRDefault="00D20D27" w:rsidP="00D20D2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 Bratislave-Rusovciach </w:t>
      </w:r>
      <w:r w:rsidR="002E1FC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29</w:t>
      </w:r>
      <w:r w:rsidR="00DE35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04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202</w:t>
      </w:r>
      <w:r w:rsidR="002E1FC6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2</w:t>
      </w:r>
    </w:p>
    <w:p w:rsidR="00AF11D3" w:rsidRDefault="00AF11D3"/>
    <w:sectPr w:rsidR="00AF11D3" w:rsidSect="002D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7"/>
    <w:rsid w:val="002D2C72"/>
    <w:rsid w:val="002E1FC6"/>
    <w:rsid w:val="0063663D"/>
    <w:rsid w:val="006F1B99"/>
    <w:rsid w:val="008A14CC"/>
    <w:rsid w:val="00AF11D3"/>
    <w:rsid w:val="00CC5FA8"/>
    <w:rsid w:val="00D20D27"/>
    <w:rsid w:val="00D6427D"/>
    <w:rsid w:val="00DE35F4"/>
    <w:rsid w:val="00F1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83743-5E21-4574-B3C0-25D4EBC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D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hlusekova</dc:creator>
  <cp:lastModifiedBy>Zuzana Cervenakova</cp:lastModifiedBy>
  <cp:revision>2</cp:revision>
  <cp:lastPrinted>2022-04-29T11:10:00Z</cp:lastPrinted>
  <dcterms:created xsi:type="dcterms:W3CDTF">2022-04-29T11:24:00Z</dcterms:created>
  <dcterms:modified xsi:type="dcterms:W3CDTF">2022-04-29T11:24:00Z</dcterms:modified>
</cp:coreProperties>
</file>