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C9EE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b/>
          <w:color w:val="1C1E21"/>
          <w:lang w:eastAsia="sk-SK"/>
        </w:rPr>
      </w:pPr>
      <w:r w:rsidRPr="008C753A">
        <w:rPr>
          <w:rFonts w:ascii="inherit" w:eastAsia="Times New Roman" w:hAnsi="inherit" w:cs="Helvetica"/>
          <w:b/>
          <w:color w:val="1C1E21"/>
          <w:lang w:eastAsia="sk-SK"/>
        </w:rPr>
        <w:t>INFORMÁCIA O HLASOVACÍCH PREUKAZOCH V EUROVOĽBÁCH 2019</w:t>
      </w:r>
    </w:p>
    <w:p w14:paraId="47F27765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3BDB2B05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Voľby do europarlamentu budú na Slovensku v sobotu 25. mája, voliť si budeme 14 europoslancov. Hlasovacie právo majú slovenskí občania s trvalým pobytom na Slovensku, ale aj občania iného členského štátu, ktorí majú na Slovensku trvalý pobyt. Poslanci europarlamentu sú volení na päťročné volebné obdobie.</w:t>
      </w:r>
    </w:p>
    <w:p w14:paraId="620E23AC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537B7AEA" w14:textId="6F614711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Hlasovací preukaz umožňuje voličovi hlasovať</w:t>
      </w:r>
      <w:r w:rsidR="00077DC1">
        <w:rPr>
          <w:rFonts w:ascii="inherit" w:eastAsia="Times New Roman" w:hAnsi="inherit" w:cs="Helvetica"/>
          <w:color w:val="1C1E21"/>
          <w:lang w:eastAsia="sk-SK"/>
        </w:rPr>
        <w:t xml:space="preserve"> </w:t>
      </w:r>
      <w:r w:rsidRPr="008C753A">
        <w:rPr>
          <w:rFonts w:ascii="inherit" w:eastAsia="Times New Roman" w:hAnsi="inherit" w:cs="Helvetica"/>
          <w:color w:val="1C1E21"/>
          <w:lang w:eastAsia="sk-SK"/>
        </w:rPr>
        <w:t>aj mimo trvalého bydliska, treba však oň požiadať na miestnom úrade. Hlasovací preukaz je platný len s občianskym preukazom alebo s pobytovým preukazom občana Európskej únie. Volič, ktorému bol vydaný hlasovací preukaz, môže voliť aj vo volebnej miestnosti príslušnej podľa miesta jeho trvalého pobytu, avšak len s hlasovacím preukazom.</w:t>
      </w:r>
    </w:p>
    <w:p w14:paraId="43273F65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53B7DE1B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 xml:space="preserve">O hlasovací preukaz v eurovoľbách možno požiadať elektronicky/písomne alebo osobne na miestnom úrade. </w:t>
      </w:r>
    </w:p>
    <w:p w14:paraId="4FD09889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10789ABC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b/>
          <w:color w:val="1C1E21"/>
          <w:lang w:eastAsia="sk-SK"/>
        </w:rPr>
      </w:pPr>
      <w:r w:rsidRPr="008C753A">
        <w:rPr>
          <w:rFonts w:ascii="inherit" w:eastAsia="Times New Roman" w:hAnsi="inherit" w:cs="Helvetica"/>
          <w:b/>
          <w:color w:val="1C1E21"/>
          <w:lang w:eastAsia="sk-SK"/>
        </w:rPr>
        <w:t>ELEKTRONICKÁ/PÍSOMNÁ ŽIADOSŤ</w:t>
      </w:r>
    </w:p>
    <w:p w14:paraId="7DD4E566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termín: do 3. mája</w:t>
      </w:r>
    </w:p>
    <w:p w14:paraId="6B7188B7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kam adresovať svoju žiadosť: skolstvo@bratislava-rusovce.sk alebo listom do podateľne miestneho úradu</w:t>
      </w:r>
    </w:p>
    <w:p w14:paraId="7D96CEAF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ako na to: v žiadosti je potrebné uviesť svoje údaje, ako aj adresu, kam má byť preukaz poslaný, prípadne môžete v žiadosti uviesť, že hlasovací preukaz si vyzdvihnete na miestnom úrade osobne, resp. kto ho za vás vyzdvihne (vyzdvihnúť hlasovací preukaz je možné najneskôr do 24. mája).</w:t>
      </w:r>
    </w:p>
    <w:p w14:paraId="1D8419AB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6FD985F7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b/>
          <w:color w:val="1C1E21"/>
          <w:lang w:eastAsia="sk-SK"/>
        </w:rPr>
      </w:pPr>
      <w:r w:rsidRPr="008C753A">
        <w:rPr>
          <w:rFonts w:ascii="inherit" w:eastAsia="Times New Roman" w:hAnsi="inherit" w:cs="Helvetica"/>
          <w:b/>
          <w:color w:val="1C1E21"/>
          <w:lang w:eastAsia="sk-SK"/>
        </w:rPr>
        <w:t>OSOBNÁ ŽIADOSŤ</w:t>
      </w:r>
    </w:p>
    <w:p w14:paraId="06F55490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termín: do 24. mája</w:t>
      </w:r>
    </w:p>
    <w:p w14:paraId="0CB9C74C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 xml:space="preserve">ako na to: tlačivo žiadosti o vydanie hlasovacieho preukazu si môžete vypísať osobne na miestnom úrade, Vývojová 8, Bratislava-Rusovce, č. dverí: 18. </w:t>
      </w:r>
    </w:p>
    <w:p w14:paraId="4E1F5DD0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245EDF0A" w14:textId="71C52F5C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 xml:space="preserve">Osobne si môže volič hlasovací preukaz vyzdvihnúť na </w:t>
      </w:r>
      <w:r w:rsidR="00077DC1">
        <w:rPr>
          <w:rFonts w:ascii="inherit" w:eastAsia="Times New Roman" w:hAnsi="inherit" w:cs="Helvetica"/>
          <w:color w:val="1C1E21"/>
          <w:lang w:eastAsia="sk-SK"/>
        </w:rPr>
        <w:t>miestnom</w:t>
      </w:r>
      <w:r w:rsidRPr="008C753A">
        <w:rPr>
          <w:rFonts w:ascii="inherit" w:eastAsia="Times New Roman" w:hAnsi="inherit" w:cs="Helvetica"/>
          <w:color w:val="1C1E21"/>
          <w:lang w:eastAsia="sk-SK"/>
        </w:rPr>
        <w:t xml:space="preserve"> úrade najnes</w:t>
      </w:r>
      <w:bookmarkStart w:id="0" w:name="_GoBack"/>
      <w:bookmarkEnd w:id="0"/>
      <w:r w:rsidRPr="008C753A">
        <w:rPr>
          <w:rFonts w:ascii="inherit" w:eastAsia="Times New Roman" w:hAnsi="inherit" w:cs="Helvetica"/>
          <w:color w:val="1C1E21"/>
          <w:lang w:eastAsia="sk-SK"/>
        </w:rPr>
        <w:t>kôr deň pred konaním volieb, čiže 24. mája; opätovne na č. dverí 18.</w:t>
      </w:r>
    </w:p>
    <w:p w14:paraId="669F3A61" w14:textId="77777777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br/>
      </w:r>
    </w:p>
    <w:p w14:paraId="058F7A7A" w14:textId="76CBABAE" w:rsidR="008C753A" w:rsidRPr="008C753A" w:rsidRDefault="008C753A" w:rsidP="00634C4C">
      <w:pPr>
        <w:shd w:val="clear" w:color="auto" w:fill="FFFFFF"/>
        <w:spacing w:after="0" w:line="240" w:lineRule="auto"/>
        <w:jc w:val="both"/>
        <w:rPr>
          <w:rFonts w:ascii="inherit" w:eastAsia="Times New Roman" w:hAnsi="inherit" w:cs="Helvetica"/>
          <w:color w:val="1C1E21"/>
          <w:lang w:eastAsia="sk-SK"/>
        </w:rPr>
      </w:pPr>
      <w:r w:rsidRPr="008C753A">
        <w:rPr>
          <w:rFonts w:ascii="inherit" w:eastAsia="Times New Roman" w:hAnsi="inherit" w:cs="Helvetica"/>
          <w:color w:val="1C1E21"/>
          <w:lang w:eastAsia="sk-SK"/>
        </w:rPr>
        <w:t>Hlasovací preukaz môže prevziať na základe plnomocenstva (nemusí byť úradne overené) aj iný občan, v takom prípade je nutné v žiadosti uviesť aj jeho údaje.</w:t>
      </w:r>
    </w:p>
    <w:p w14:paraId="79986E17" w14:textId="00AE47A9" w:rsidR="00BC6613" w:rsidRPr="00BC6613" w:rsidRDefault="00BC6613" w:rsidP="00634C4C">
      <w:pPr>
        <w:jc w:val="both"/>
      </w:pPr>
    </w:p>
    <w:sectPr w:rsidR="00BC6613" w:rsidRPr="00BC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9B"/>
    <w:rsid w:val="00077DC1"/>
    <w:rsid w:val="0063039B"/>
    <w:rsid w:val="00634C4C"/>
    <w:rsid w:val="007929B4"/>
    <w:rsid w:val="008C753A"/>
    <w:rsid w:val="00BC6613"/>
    <w:rsid w:val="00CD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0AE9"/>
  <w15:chartTrackingRefBased/>
  <w15:docId w15:val="{4D6DFE06-395E-44B8-BB9E-98A58563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BC6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BC661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C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6613"/>
    <w:rPr>
      <w:color w:val="0000FF"/>
      <w:u w:val="single"/>
    </w:rPr>
  </w:style>
  <w:style w:type="character" w:customStyle="1" w:styleId="h-tiny-bold">
    <w:name w:val="h-tiny-bold"/>
    <w:basedOn w:val="Predvolenpsmoodseku"/>
    <w:rsid w:val="00BC6613"/>
  </w:style>
  <w:style w:type="character" w:customStyle="1" w:styleId="avizo-link">
    <w:name w:val="avizo-link"/>
    <w:basedOn w:val="Predvolenpsmoodseku"/>
    <w:rsid w:val="00BC6613"/>
  </w:style>
  <w:style w:type="paragraph" w:styleId="Textbubliny">
    <w:name w:val="Balloon Text"/>
    <w:basedOn w:val="Normlny"/>
    <w:link w:val="TextbublinyChar"/>
    <w:uiPriority w:val="99"/>
    <w:semiHidden/>
    <w:unhideWhenUsed/>
    <w:rsid w:val="00BC6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6613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C6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Zuberska Martina</dc:creator>
  <cp:keywords/>
  <dc:description/>
  <cp:lastModifiedBy>Podnet MÚ Bratislava-Rusovce</cp:lastModifiedBy>
  <cp:revision>2</cp:revision>
  <cp:lastPrinted>2019-05-02T11:11:00Z</cp:lastPrinted>
  <dcterms:created xsi:type="dcterms:W3CDTF">2019-05-02T11:51:00Z</dcterms:created>
  <dcterms:modified xsi:type="dcterms:W3CDTF">2019-05-02T11:51:00Z</dcterms:modified>
</cp:coreProperties>
</file>