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179" w:rsidRPr="006F6461" w:rsidRDefault="00C10179" w:rsidP="00C10179">
      <w:pPr>
        <w:jc w:val="center"/>
        <w:rPr>
          <w:rFonts w:ascii="Calibri" w:hAnsi="Calibri" w:cs="Calibri"/>
          <w:b/>
          <w:szCs w:val="22"/>
        </w:rPr>
      </w:pPr>
      <w:bookmarkStart w:id="0" w:name="bookmark0"/>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pBdr>
          <w:top w:val="double" w:sz="2" w:space="1" w:color="000000"/>
        </w:pBdr>
        <w:rPr>
          <w:rFonts w:ascii="Calibri" w:hAnsi="Calibri" w:cs="Calibri"/>
          <w:szCs w:val="22"/>
        </w:rPr>
      </w:pPr>
    </w:p>
    <w:p w:rsidR="00C10179" w:rsidRPr="006F6461" w:rsidRDefault="00C10179" w:rsidP="00C10179">
      <w:pPr>
        <w:rPr>
          <w:rFonts w:ascii="Calibri" w:hAnsi="Calibri" w:cs="Calibri"/>
          <w:sz w:val="28"/>
          <w:szCs w:val="28"/>
        </w:rPr>
      </w:pPr>
    </w:p>
    <w:p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rsidR="00C10179" w:rsidRPr="006F6461" w:rsidRDefault="00C10179" w:rsidP="00C10179">
      <w:pPr>
        <w:rPr>
          <w:rFonts w:ascii="Calibri" w:hAnsi="Calibri" w:cs="Calibri"/>
          <w:sz w:val="28"/>
          <w:szCs w:val="28"/>
        </w:rPr>
      </w:pPr>
    </w:p>
    <w:p w:rsidR="00C10179" w:rsidRPr="006F6461" w:rsidRDefault="00C10179" w:rsidP="00C10179">
      <w:pPr>
        <w:pBdr>
          <w:bottom w:val="double" w:sz="2" w:space="1" w:color="000000"/>
        </w:pBd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rsidR="00C10179" w:rsidRPr="006F6461" w:rsidRDefault="00C10179" w:rsidP="00C10179">
      <w:pPr>
        <w:spacing w:line="276" w:lineRule="auto"/>
        <w:jc w:val="center"/>
        <w:rPr>
          <w:rFonts w:ascii="Calibri" w:hAnsi="Calibri" w:cs="Calibri"/>
          <w:b/>
          <w:sz w:val="28"/>
          <w:szCs w:val="28"/>
        </w:rPr>
      </w:pPr>
    </w:p>
    <w:p w:rsidR="00C10179" w:rsidRPr="006F6461" w:rsidRDefault="00C10179" w:rsidP="00C10179">
      <w:pPr>
        <w:spacing w:line="276" w:lineRule="auto"/>
        <w:jc w:val="center"/>
        <w:rPr>
          <w:rFonts w:ascii="Calibri" w:hAnsi="Calibri" w:cs="Calibri"/>
          <w:b/>
          <w:sz w:val="28"/>
          <w:szCs w:val="28"/>
        </w:rPr>
      </w:pPr>
    </w:p>
    <w:p w:rsidR="00C10179" w:rsidRPr="006F6461" w:rsidRDefault="00C10179" w:rsidP="00C10179">
      <w:pPr>
        <w:spacing w:line="276" w:lineRule="auto"/>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Cs w:val="22"/>
        </w:rPr>
      </w:pPr>
    </w:p>
    <w:bookmarkEnd w:id="0"/>
    <w:p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w:t>
      </w:r>
      <w:proofErr w:type="spellStart"/>
      <w:r w:rsidRPr="006F6461">
        <w:rPr>
          <w:rFonts w:ascii="Calibri" w:hAnsi="Calibri" w:cs="Calibri"/>
          <w:szCs w:val="22"/>
        </w:rPr>
        <w:t>nasl</w:t>
      </w:r>
      <w:proofErr w:type="spellEnd"/>
      <w:r w:rsidRPr="006F6461">
        <w:rPr>
          <w:rFonts w:ascii="Calibri" w:hAnsi="Calibri" w:cs="Calibri"/>
          <w:szCs w:val="22"/>
        </w:rPr>
        <w:t>. zákona č. 513/1991 Zb. Obchodného zákonníka medzi zmluvnými stranami:</w:t>
      </w:r>
    </w:p>
    <w:p w:rsidR="00DC681B" w:rsidRPr="006F6461" w:rsidRDefault="00DC681B" w:rsidP="00DD2A7E">
      <w:pPr>
        <w:rPr>
          <w:rFonts w:ascii="Calibri" w:hAnsi="Calibri" w:cs="Calibri"/>
          <w:szCs w:val="22"/>
        </w:rPr>
      </w:pPr>
    </w:p>
    <w:p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rsidR="00D75504" w:rsidRPr="006F6461" w:rsidRDefault="00D75504" w:rsidP="00D75504">
      <w:pPr>
        <w:pStyle w:val="Odsekzoznamu"/>
        <w:spacing w:line="288" w:lineRule="auto"/>
        <w:ind w:left="567"/>
        <w:jc w:val="both"/>
        <w:rPr>
          <w:rFonts w:ascii="Calibri" w:eastAsia="STXihei" w:hAnsi="Calibri" w:cs="Calibri"/>
          <w:sz w:val="22"/>
          <w:szCs w:val="22"/>
        </w:rPr>
      </w:pPr>
    </w:p>
    <w:p w:rsidR="00D75504" w:rsidRPr="006F6461" w:rsidRDefault="00D75504" w:rsidP="00D75504">
      <w:pPr>
        <w:pStyle w:val="Odsekzoznamu"/>
        <w:spacing w:line="288" w:lineRule="auto"/>
        <w:ind w:left="567"/>
        <w:jc w:val="both"/>
        <w:rPr>
          <w:rFonts w:ascii="Calibri" w:eastAsia="STXihei" w:hAnsi="Calibri" w:cs="Calibri"/>
          <w:sz w:val="22"/>
          <w:szCs w:val="22"/>
        </w:rPr>
      </w:pPr>
    </w:p>
    <w:p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rsidR="00D75504" w:rsidRPr="006F6461" w:rsidRDefault="00D75504" w:rsidP="00DD2A7E">
      <w:pPr>
        <w:pStyle w:val="DPNormalLevel2"/>
        <w:rPr>
          <w:rFonts w:ascii="Calibri" w:hAnsi="Calibri" w:cs="Calibri"/>
          <w:szCs w:val="22"/>
        </w:rPr>
      </w:pPr>
    </w:p>
    <w:p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rsidR="00DC681B" w:rsidRPr="006F6461" w:rsidRDefault="00DC681B" w:rsidP="00DD2A7E">
      <w:pPr>
        <w:rPr>
          <w:rFonts w:ascii="Calibri" w:hAnsi="Calibri" w:cs="Calibri"/>
          <w:szCs w:val="22"/>
        </w:rPr>
      </w:pPr>
    </w:p>
    <w:p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rsidR="00DC681B" w:rsidRPr="006F6461" w:rsidRDefault="00DC681B" w:rsidP="00DD2A7E">
      <w:pPr>
        <w:rPr>
          <w:rFonts w:ascii="Calibri" w:hAnsi="Calibri" w:cs="Calibri"/>
          <w:szCs w:val="22"/>
        </w:rPr>
      </w:pPr>
    </w:p>
    <w:p w:rsidR="00DC681B" w:rsidRPr="006F6461" w:rsidRDefault="00DC681B" w:rsidP="00DD2A7E">
      <w:pPr>
        <w:jc w:val="center"/>
        <w:rPr>
          <w:rFonts w:ascii="Calibri" w:hAnsi="Calibri" w:cs="Calibri"/>
          <w:b/>
          <w:szCs w:val="22"/>
        </w:rPr>
      </w:pPr>
      <w:bookmarkStart w:id="1" w:name="_Toc272241927"/>
      <w:bookmarkStart w:id="2" w:name="_Toc278101934"/>
      <w:r w:rsidRPr="006F6461">
        <w:rPr>
          <w:rFonts w:ascii="Calibri" w:hAnsi="Calibri" w:cs="Calibri"/>
          <w:b/>
          <w:szCs w:val="22"/>
        </w:rPr>
        <w:t>PREAMBULA</w:t>
      </w:r>
      <w:bookmarkEnd w:id="1"/>
      <w:bookmarkEnd w:id="2"/>
    </w:p>
    <w:p w:rsidR="00DC681B" w:rsidRPr="006F6461" w:rsidRDefault="00DC681B" w:rsidP="00DD2A7E">
      <w:pPr>
        <w:rPr>
          <w:rFonts w:ascii="Calibri" w:hAnsi="Calibri" w:cs="Calibri"/>
          <w:szCs w:val="22"/>
        </w:rPr>
      </w:pPr>
    </w:p>
    <w:p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Pr>
          <w:rFonts w:ascii="Calibri" w:hAnsi="Calibri" w:cs="Calibri"/>
          <w:szCs w:val="22"/>
        </w:rPr>
        <w:t>„</w:t>
      </w:r>
      <w:r w:rsidR="00FE0BBB" w:rsidRPr="006F6461">
        <w:rPr>
          <w:rFonts w:ascii="Calibri" w:hAnsi="Calibri" w:cs="Calibri"/>
          <w:szCs w:val="22"/>
        </w:rPr>
        <w:t>Rekonštrukcia hasičskej zbrojnice</w:t>
      </w:r>
      <w:r w:rsidR="00DF436B">
        <w:rPr>
          <w:rFonts w:ascii="Calibri" w:hAnsi="Calibri" w:cs="Calibri"/>
          <w:szCs w:val="22"/>
        </w:rPr>
        <w:t>“</w:t>
      </w:r>
      <w:r w:rsidRPr="006F6461">
        <w:rPr>
          <w:rFonts w:ascii="Calibri" w:hAnsi="Calibri" w:cs="Calibri"/>
          <w:szCs w:val="22"/>
        </w:rPr>
        <w:t xml:space="preserve">. 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s ktorým bude uzavretá </w:t>
      </w:r>
      <w:r w:rsidR="00EB7D71" w:rsidRPr="006F6461">
        <w:rPr>
          <w:rFonts w:ascii="Calibri" w:hAnsi="Calibri" w:cs="Calibri"/>
          <w:szCs w:val="22"/>
        </w:rPr>
        <w:t>Zmluva</w:t>
      </w:r>
      <w:r w:rsidRPr="006F6461">
        <w:rPr>
          <w:rFonts w:ascii="Calibri" w:hAnsi="Calibri" w:cs="Calibri"/>
          <w:szCs w:val="22"/>
        </w:rPr>
        <w:t xml:space="preserve">. </w:t>
      </w:r>
    </w:p>
    <w:p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rsidR="00DC681B" w:rsidRPr="006F6461" w:rsidRDefault="00DC681B" w:rsidP="00DD2A7E">
      <w:pPr>
        <w:pStyle w:val="DPHeading1Slovakarticle"/>
        <w:keepNext w:val="0"/>
        <w:rPr>
          <w:rFonts w:ascii="Calibri" w:hAnsi="Calibri" w:cs="Calibri"/>
          <w:sz w:val="22"/>
          <w:szCs w:val="22"/>
        </w:rPr>
      </w:pPr>
      <w:bookmarkStart w:id="3" w:name="_Toc272241928"/>
      <w:bookmarkStart w:id="4" w:name="_Toc278101935"/>
      <w:bookmarkStart w:id="5" w:name="_Toc508737220"/>
      <w:r w:rsidRPr="006F6461">
        <w:rPr>
          <w:rFonts w:ascii="Calibri" w:hAnsi="Calibri" w:cs="Calibri"/>
          <w:sz w:val="22"/>
          <w:szCs w:val="22"/>
        </w:rPr>
        <w:t>Definície</w:t>
      </w:r>
      <w:bookmarkEnd w:id="3"/>
      <w:bookmarkEnd w:id="4"/>
      <w:bookmarkEnd w:id="5"/>
    </w:p>
    <w:p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rsidTr="008461C2">
        <w:tc>
          <w:tcPr>
            <w:tcW w:w="1562" w:type="dxa"/>
            <w:shd w:val="clear" w:color="auto" w:fill="auto"/>
          </w:tcPr>
          <w:p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rsidTr="008461C2">
        <w:tc>
          <w:tcPr>
            <w:tcW w:w="1562" w:type="dxa"/>
            <w:shd w:val="clear" w:color="auto" w:fill="auto"/>
          </w:tcPr>
          <w:p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rsidTr="008461C2">
        <w:tc>
          <w:tcPr>
            <w:tcW w:w="1562" w:type="dxa"/>
            <w:shd w:val="clear" w:color="auto" w:fill="auto"/>
          </w:tcPr>
          <w:p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rsidTr="0014454F">
        <w:tc>
          <w:tcPr>
            <w:tcW w:w="0" w:type="auto"/>
            <w:shd w:val="clear" w:color="auto" w:fill="auto"/>
          </w:tcPr>
          <w:p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6" w:name="_DV_C111"/>
            <w:r w:rsidRPr="006F6461">
              <w:rPr>
                <w:rFonts w:ascii="Calibri" w:hAnsi="Calibri" w:cs="Calibri"/>
                <w:szCs w:val="22"/>
              </w:rPr>
              <w:t xml:space="preserve">(i) </w:t>
            </w:r>
            <w:bookmarkStart w:id="7" w:name="_DV_M76"/>
            <w:bookmarkEnd w:id="6"/>
            <w:bookmarkEnd w:id="7"/>
            <w:r w:rsidRPr="006F6461">
              <w:rPr>
                <w:rFonts w:ascii="Calibri" w:hAnsi="Calibri" w:cs="Calibri"/>
                <w:szCs w:val="22"/>
              </w:rPr>
              <w:t xml:space="preserve">ohrozuje statiku alebo bezpečnosť Diela, </w:t>
            </w:r>
            <w:bookmarkStart w:id="8" w:name="_DV_C112"/>
            <w:r w:rsidRPr="006F6461">
              <w:rPr>
                <w:rFonts w:ascii="Calibri" w:hAnsi="Calibri" w:cs="Calibri"/>
                <w:szCs w:val="22"/>
              </w:rPr>
              <w:t xml:space="preserve">(ii) ohrozuje </w:t>
            </w:r>
            <w:bookmarkStart w:id="9" w:name="_DV_M77"/>
            <w:bookmarkEnd w:id="8"/>
            <w:bookmarkEnd w:id="9"/>
            <w:r w:rsidRPr="006F6461">
              <w:rPr>
                <w:rFonts w:ascii="Calibri" w:hAnsi="Calibri" w:cs="Calibri"/>
                <w:szCs w:val="22"/>
              </w:rPr>
              <w:t xml:space="preserve">zdravie a bezpečnosť osôb, </w:t>
            </w:r>
            <w:bookmarkStart w:id="10" w:name="_DV_C113"/>
            <w:r w:rsidRPr="006F6461">
              <w:rPr>
                <w:rFonts w:ascii="Calibri" w:hAnsi="Calibri" w:cs="Calibri"/>
                <w:szCs w:val="22"/>
              </w:rPr>
              <w:t xml:space="preserve">(iii) </w:t>
            </w:r>
            <w:bookmarkStart w:id="11" w:name="_DV_M78"/>
            <w:bookmarkEnd w:id="10"/>
            <w:bookmarkEnd w:id="11"/>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rsidTr="008461C2">
        <w:tc>
          <w:tcPr>
            <w:tcW w:w="1562" w:type="dxa"/>
            <w:shd w:val="clear" w:color="auto" w:fill="auto"/>
          </w:tcPr>
          <w:p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rsidTr="008461C2">
        <w:tc>
          <w:tcPr>
            <w:tcW w:w="1562" w:type="dxa"/>
            <w:shd w:val="clear" w:color="auto" w:fill="auto"/>
          </w:tcPr>
          <w:p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rsidTr="008461C2">
        <w:tc>
          <w:tcPr>
            <w:tcW w:w="1562" w:type="dxa"/>
            <w:shd w:val="clear" w:color="auto" w:fill="auto"/>
          </w:tcPr>
          <w:p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rsidTr="008461C2">
        <w:tc>
          <w:tcPr>
            <w:tcW w:w="1562" w:type="dxa"/>
            <w:shd w:val="clear" w:color="auto" w:fill="auto"/>
          </w:tcPr>
          <w:p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rsidTr="008461C2">
        <w:tc>
          <w:tcPr>
            <w:tcW w:w="1562" w:type="dxa"/>
            <w:shd w:val="clear" w:color="auto" w:fill="auto"/>
          </w:tcPr>
          <w:p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rsidTr="008461C2">
        <w:tc>
          <w:tcPr>
            <w:tcW w:w="1562"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rsidTr="008461C2">
        <w:tc>
          <w:tcPr>
            <w:tcW w:w="1562" w:type="dxa"/>
            <w:shd w:val="clear" w:color="auto" w:fill="auto"/>
          </w:tcPr>
          <w:p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rsidTr="008461C2">
        <w:tc>
          <w:tcPr>
            <w:tcW w:w="1562" w:type="dxa"/>
            <w:shd w:val="clear" w:color="auto" w:fill="auto"/>
          </w:tcPr>
          <w:p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rsidTr="008461C2">
        <w:tc>
          <w:tcPr>
            <w:tcW w:w="1562" w:type="dxa"/>
            <w:shd w:val="clear" w:color="auto" w:fill="auto"/>
          </w:tcPr>
          <w:p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w:t>
            </w:r>
            <w:proofErr w:type="spellStart"/>
            <w:r w:rsidR="00F63BB5" w:rsidRPr="00DF436B">
              <w:rPr>
                <w:rFonts w:ascii="Calibri" w:hAnsi="Calibri" w:cs="Calibri"/>
                <w:b/>
                <w:szCs w:val="22"/>
              </w:rPr>
              <w:t>ovia</w:t>
            </w:r>
            <w:proofErr w:type="spellEnd"/>
            <w:r w:rsidRPr="00DF436B">
              <w:rPr>
                <w:rFonts w:ascii="Calibri" w:hAnsi="Calibri" w:cs="Calibri"/>
                <w:b/>
                <w:szCs w:val="22"/>
              </w:rPr>
              <w:t xml:space="preserve"> </w:t>
            </w:r>
          </w:p>
        </w:tc>
        <w:tc>
          <w:tcPr>
            <w:tcW w:w="7158" w:type="dxa"/>
            <w:shd w:val="clear" w:color="auto" w:fill="auto"/>
          </w:tcPr>
          <w:p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rsidR="009B7CB0" w:rsidRPr="006F6461" w:rsidRDefault="009B7CB0" w:rsidP="009B7CB0">
      <w:pPr>
        <w:pStyle w:val="DPNormalLevel3"/>
        <w:rPr>
          <w:rFonts w:ascii="Calibri" w:hAnsi="Calibri" w:cs="Calibri"/>
          <w:szCs w:val="22"/>
        </w:rPr>
      </w:pPr>
    </w:p>
    <w:p w:rsidR="00DF157A" w:rsidRPr="006F6461" w:rsidRDefault="00DC681B" w:rsidP="005E5F0C">
      <w:pPr>
        <w:pStyle w:val="DPHeading1Slovakarticle"/>
        <w:keepNext w:val="0"/>
        <w:rPr>
          <w:rFonts w:ascii="Calibri" w:hAnsi="Calibri" w:cs="Calibri"/>
          <w:sz w:val="22"/>
          <w:szCs w:val="22"/>
        </w:rPr>
      </w:pPr>
      <w:bookmarkStart w:id="12" w:name="_Toc272241929"/>
      <w:bookmarkStart w:id="13" w:name="_Toc278101936"/>
      <w:bookmarkStart w:id="14" w:name="_Toc508737221"/>
      <w:r w:rsidRPr="006F6461">
        <w:rPr>
          <w:rFonts w:ascii="Calibri" w:hAnsi="Calibri" w:cs="Calibri"/>
          <w:sz w:val="22"/>
          <w:szCs w:val="22"/>
        </w:rPr>
        <w:t>Predmet Zmluv</w:t>
      </w:r>
      <w:bookmarkEnd w:id="12"/>
      <w:bookmarkEnd w:id="13"/>
      <w:r w:rsidR="00DF157A" w:rsidRPr="006F6461">
        <w:rPr>
          <w:rFonts w:ascii="Calibri" w:hAnsi="Calibri" w:cs="Calibri"/>
          <w:sz w:val="22"/>
          <w:szCs w:val="22"/>
        </w:rPr>
        <w:t>y</w:t>
      </w:r>
      <w:bookmarkEnd w:id="14"/>
    </w:p>
    <w:p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rsidR="009B7CB0" w:rsidRPr="006F6461" w:rsidRDefault="009B7CB0" w:rsidP="009B7CB0">
      <w:pPr>
        <w:pStyle w:val="DPNormalLevel2"/>
        <w:rPr>
          <w:rFonts w:ascii="Calibri" w:hAnsi="Calibri" w:cs="Calibri"/>
          <w:szCs w:val="22"/>
        </w:rPr>
      </w:pPr>
    </w:p>
    <w:p w:rsidR="00DC681B" w:rsidRPr="006F6461" w:rsidRDefault="00DC681B" w:rsidP="00DD2A7E">
      <w:pPr>
        <w:pStyle w:val="DPHeading1Slovakarticle"/>
        <w:keepNext w:val="0"/>
        <w:rPr>
          <w:rFonts w:ascii="Calibri" w:hAnsi="Calibri" w:cs="Calibri"/>
          <w:bCs w:val="0"/>
          <w:sz w:val="22"/>
          <w:szCs w:val="22"/>
        </w:rPr>
      </w:pPr>
      <w:bookmarkStart w:id="15" w:name="_Toc508737222"/>
      <w:r w:rsidRPr="006F6461">
        <w:rPr>
          <w:rFonts w:ascii="Calibri" w:hAnsi="Calibri" w:cs="Calibri"/>
          <w:bCs w:val="0"/>
          <w:sz w:val="22"/>
          <w:szCs w:val="22"/>
        </w:rPr>
        <w:t>Dielo</w:t>
      </w:r>
      <w:bookmarkEnd w:id="15"/>
    </w:p>
    <w:p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rsidR="00DC681B" w:rsidRDefault="00DC681B" w:rsidP="00AB620F">
      <w:pPr>
        <w:pStyle w:val="DPNormalLevel2"/>
        <w:rPr>
          <w:rFonts w:ascii="Calibri" w:hAnsi="Calibri" w:cs="Calibri"/>
          <w:szCs w:val="22"/>
        </w:rPr>
      </w:pPr>
      <w:r w:rsidRPr="006F6461">
        <w:rPr>
          <w:rFonts w:ascii="Calibri" w:hAnsi="Calibri" w:cs="Calibri"/>
          <w:szCs w:val="22"/>
        </w:rPr>
        <w:t xml:space="preserve">Zhotoviteľ sa zaväzuje, že za podmienok uvedených v tejto Zmluve zhotoví dielo – </w:t>
      </w:r>
      <w:r w:rsidR="00FE0BBB" w:rsidRPr="006F6461">
        <w:rPr>
          <w:rFonts w:ascii="Calibri" w:hAnsi="Calibri" w:cs="Calibri"/>
          <w:szCs w:val="22"/>
        </w:rPr>
        <w:t>rekonštrukciu hasičskej zbrojnice</w:t>
      </w:r>
      <w:r w:rsidR="00AB620F" w:rsidRPr="006F6461">
        <w:rPr>
          <w:rFonts w:ascii="Calibri" w:hAnsi="Calibri" w:cs="Calibri"/>
          <w:szCs w:val="22"/>
        </w:rPr>
        <w:t xml:space="preserve"> </w:t>
      </w:r>
      <w:r w:rsidR="00A5665D" w:rsidRPr="00111501">
        <w:rPr>
          <w:rFonts w:ascii="Calibri" w:hAnsi="Calibri" w:cs="Calibri"/>
          <w:szCs w:val="22"/>
        </w:rPr>
        <w:t>podľa</w:t>
      </w:r>
      <w:r w:rsidR="0037063F" w:rsidRPr="00111501">
        <w:rPr>
          <w:rFonts w:ascii="Calibri" w:hAnsi="Calibri" w:cs="Calibri"/>
          <w:szCs w:val="22"/>
        </w:rPr>
        <w:t xml:space="preserve"> </w:t>
      </w:r>
      <w:r w:rsidR="00111501" w:rsidRPr="00111501">
        <w:rPr>
          <w:rFonts w:ascii="Calibri" w:hAnsi="Calibri" w:cs="Calibri"/>
          <w:szCs w:val="22"/>
        </w:rPr>
        <w:t>projektovej dokumentácie, ktorá tvorila súčasť prieskumu trhu</w:t>
      </w:r>
      <w:r w:rsidR="00DF436B">
        <w:rPr>
          <w:rFonts w:ascii="Calibri" w:hAnsi="Calibri" w:cs="Calibri"/>
          <w:szCs w:val="22"/>
        </w:rPr>
        <w:t xml:space="preserve"> ako Prílohu č. 1 tohto prieskumu trhu</w:t>
      </w:r>
      <w:r w:rsidR="00CF75F3" w:rsidRPr="006F6461">
        <w:rPr>
          <w:rFonts w:ascii="Calibri" w:hAnsi="Calibri" w:cs="Calibri"/>
          <w:szCs w:val="22"/>
        </w:rPr>
        <w:t xml:space="preserve"> </w:t>
      </w:r>
      <w:r w:rsidR="00315CC3" w:rsidRPr="006F6461">
        <w:rPr>
          <w:rFonts w:ascii="Calibri" w:hAnsi="Calibri" w:cs="Calibri"/>
          <w:szCs w:val="22"/>
        </w:rPr>
        <w:t>(ďalej len „</w:t>
      </w:r>
      <w:r w:rsidR="00315CC3" w:rsidRPr="006F6461">
        <w:rPr>
          <w:rFonts w:ascii="Calibri" w:hAnsi="Calibri" w:cs="Calibri"/>
          <w:b/>
          <w:szCs w:val="22"/>
        </w:rPr>
        <w:t>Dielo</w:t>
      </w:r>
      <w:r w:rsidR="00315CC3" w:rsidRPr="006F6461">
        <w:rPr>
          <w:rFonts w:ascii="Calibri" w:hAnsi="Calibri" w:cs="Calibri"/>
          <w:szCs w:val="22"/>
        </w:rPr>
        <w:t>“)</w:t>
      </w:r>
      <w:r w:rsidR="00AB620F" w:rsidRPr="006F6461">
        <w:rPr>
          <w:rFonts w:ascii="Calibri" w:hAnsi="Calibri" w:cs="Calibri"/>
          <w:szCs w:val="22"/>
        </w:rPr>
        <w:t xml:space="preserve">. </w:t>
      </w:r>
    </w:p>
    <w:p w:rsidR="00DF436B" w:rsidRPr="006F6461" w:rsidRDefault="00DF436B" w:rsidP="00AB620F">
      <w:pPr>
        <w:pStyle w:val="DPNormalLevel2"/>
        <w:rPr>
          <w:rFonts w:ascii="Calibri" w:hAnsi="Calibri" w:cs="Calibri"/>
          <w:szCs w:val="22"/>
        </w:rPr>
      </w:pPr>
    </w:p>
    <w:p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rsidR="00DC681B" w:rsidRPr="006F6461" w:rsidRDefault="00DC681B" w:rsidP="00DD2A7E">
      <w:pPr>
        <w:pStyle w:val="DPHeading1Slovakarticle"/>
        <w:keepNext w:val="0"/>
        <w:rPr>
          <w:rFonts w:ascii="Calibri" w:hAnsi="Calibri" w:cs="Calibri"/>
          <w:b w:val="0"/>
          <w:sz w:val="22"/>
          <w:szCs w:val="22"/>
        </w:rPr>
      </w:pPr>
      <w:bookmarkStart w:id="16" w:name="_Toc508737223"/>
      <w:r w:rsidRPr="006F6461">
        <w:rPr>
          <w:rFonts w:ascii="Calibri" w:hAnsi="Calibri" w:cs="Calibri"/>
          <w:sz w:val="22"/>
          <w:szCs w:val="22"/>
        </w:rPr>
        <w:t>Východiskové podklady pre zhotovenie Diela</w:t>
      </w:r>
      <w:bookmarkEnd w:id="16"/>
    </w:p>
    <w:p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rsidR="00CF75F3" w:rsidRDefault="00E76B5B" w:rsidP="00111501">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podkladmi pre zhotovenie Diela sú nasledujúce 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DF436B">
        <w:rPr>
          <w:rFonts w:ascii="Calibri" w:hAnsi="Calibri" w:cs="Calibri"/>
          <w:szCs w:val="22"/>
        </w:rPr>
        <w:t>, vrátane výkresovej dokumentácie,</w:t>
      </w:r>
      <w:r w:rsidR="00525635" w:rsidRPr="006F6461">
        <w:rPr>
          <w:rFonts w:ascii="Calibri" w:hAnsi="Calibri" w:cs="Calibri"/>
          <w:szCs w:val="22"/>
        </w:rPr>
        <w:t xml:space="preserve"> v rozsahu: </w:t>
      </w:r>
    </w:p>
    <w:p w:rsidR="00111501" w:rsidRPr="00111501" w:rsidRDefault="00111501" w:rsidP="00111501">
      <w:pPr>
        <w:pStyle w:val="DPNumberinglowercaseromanLevel3"/>
        <w:numPr>
          <w:ilvl w:val="2"/>
          <w:numId w:val="35"/>
        </w:numPr>
        <w:rPr>
          <w:rFonts w:ascii="Calibri" w:hAnsi="Calibri" w:cs="Calibri"/>
          <w:szCs w:val="22"/>
        </w:rPr>
      </w:pPr>
      <w:proofErr w:type="spellStart"/>
      <w:r w:rsidRPr="00111501">
        <w:rPr>
          <w:rFonts w:ascii="Calibri" w:hAnsi="Calibri" w:cs="Calibri"/>
          <w:szCs w:val="22"/>
        </w:rPr>
        <w:t>Architektonicko</w:t>
      </w:r>
      <w:proofErr w:type="spellEnd"/>
      <w:r w:rsidRPr="00111501">
        <w:rPr>
          <w:rFonts w:ascii="Calibri" w:hAnsi="Calibri" w:cs="Calibri"/>
          <w:szCs w:val="22"/>
        </w:rPr>
        <w:t xml:space="preserve"> – stavebné riešenie</w:t>
      </w:r>
      <w:r>
        <w:rPr>
          <w:rFonts w:ascii="Calibri" w:hAnsi="Calibri" w:cs="Calibri"/>
          <w:szCs w:val="22"/>
        </w:rPr>
        <w:t>,</w:t>
      </w:r>
    </w:p>
    <w:p w:rsidR="00111501" w:rsidRPr="00111501" w:rsidRDefault="00111501" w:rsidP="00111501">
      <w:pPr>
        <w:pStyle w:val="DPNumberinglowercaseromanLevel3"/>
        <w:numPr>
          <w:ilvl w:val="2"/>
          <w:numId w:val="35"/>
        </w:numPr>
        <w:rPr>
          <w:rFonts w:ascii="Calibri" w:hAnsi="Calibri" w:cs="Calibri"/>
          <w:szCs w:val="22"/>
        </w:rPr>
      </w:pPr>
      <w:r w:rsidRPr="00111501">
        <w:rPr>
          <w:rFonts w:ascii="Calibri" w:hAnsi="Calibri" w:cs="Calibri"/>
          <w:szCs w:val="22"/>
        </w:rPr>
        <w:t>Bleskozvod</w:t>
      </w:r>
      <w:r>
        <w:rPr>
          <w:rFonts w:ascii="Calibri" w:hAnsi="Calibri" w:cs="Calibri"/>
          <w:szCs w:val="22"/>
        </w:rPr>
        <w:t>,</w:t>
      </w:r>
    </w:p>
    <w:p w:rsidR="00111501" w:rsidRPr="00111501" w:rsidRDefault="00111501" w:rsidP="00111501">
      <w:pPr>
        <w:pStyle w:val="DPNumberinglowercaseromanLevel3"/>
        <w:numPr>
          <w:ilvl w:val="2"/>
          <w:numId w:val="35"/>
        </w:numPr>
        <w:rPr>
          <w:rFonts w:ascii="Calibri" w:hAnsi="Calibri" w:cs="Calibri"/>
          <w:szCs w:val="22"/>
        </w:rPr>
      </w:pPr>
      <w:r w:rsidRPr="00111501">
        <w:rPr>
          <w:rFonts w:ascii="Calibri" w:hAnsi="Calibri" w:cs="Calibri"/>
          <w:szCs w:val="22"/>
        </w:rPr>
        <w:t>Elektroinštalácia</w:t>
      </w:r>
      <w:r>
        <w:rPr>
          <w:rFonts w:ascii="Calibri" w:hAnsi="Calibri" w:cs="Calibri"/>
          <w:szCs w:val="22"/>
        </w:rPr>
        <w:t>,</w:t>
      </w:r>
    </w:p>
    <w:p w:rsidR="00111501" w:rsidRPr="00111501" w:rsidRDefault="00111501" w:rsidP="00111501">
      <w:pPr>
        <w:pStyle w:val="DPNumberinglowercaseromanLevel3"/>
        <w:numPr>
          <w:ilvl w:val="2"/>
          <w:numId w:val="35"/>
        </w:numPr>
        <w:rPr>
          <w:rFonts w:ascii="Calibri" w:hAnsi="Calibri" w:cs="Calibri"/>
          <w:szCs w:val="22"/>
        </w:rPr>
      </w:pPr>
      <w:r w:rsidRPr="00111501">
        <w:rPr>
          <w:rFonts w:ascii="Calibri" w:hAnsi="Calibri" w:cs="Calibri"/>
          <w:szCs w:val="22"/>
        </w:rPr>
        <w:t>Protipožiarne zabezpečenie stavby</w:t>
      </w:r>
      <w:r>
        <w:rPr>
          <w:rFonts w:ascii="Calibri" w:hAnsi="Calibri" w:cs="Calibri"/>
          <w:szCs w:val="22"/>
        </w:rPr>
        <w:t>,</w:t>
      </w:r>
    </w:p>
    <w:p w:rsidR="00111501" w:rsidRPr="00111501" w:rsidRDefault="00111501" w:rsidP="00111501">
      <w:pPr>
        <w:pStyle w:val="DPNumberinglowercaseromanLevel3"/>
        <w:numPr>
          <w:ilvl w:val="2"/>
          <w:numId w:val="35"/>
        </w:numPr>
        <w:rPr>
          <w:rFonts w:ascii="Calibri" w:hAnsi="Calibri" w:cs="Calibri"/>
          <w:szCs w:val="22"/>
        </w:rPr>
      </w:pPr>
      <w:r w:rsidRPr="00111501">
        <w:rPr>
          <w:rFonts w:ascii="Calibri" w:hAnsi="Calibri" w:cs="Calibri"/>
          <w:szCs w:val="22"/>
        </w:rPr>
        <w:t>Statika</w:t>
      </w:r>
      <w:r>
        <w:rPr>
          <w:rFonts w:ascii="Calibri" w:hAnsi="Calibri" w:cs="Calibri"/>
          <w:szCs w:val="22"/>
        </w:rPr>
        <w:t>,</w:t>
      </w:r>
    </w:p>
    <w:p w:rsidR="00111501" w:rsidRPr="00111501" w:rsidRDefault="00111501" w:rsidP="00111501">
      <w:pPr>
        <w:pStyle w:val="DPNumberinglowercaseromanLevel3"/>
        <w:numPr>
          <w:ilvl w:val="2"/>
          <w:numId w:val="35"/>
        </w:numPr>
        <w:rPr>
          <w:rFonts w:ascii="Calibri" w:hAnsi="Calibri" w:cs="Calibri"/>
          <w:szCs w:val="22"/>
        </w:rPr>
      </w:pPr>
      <w:r w:rsidRPr="00111501">
        <w:rPr>
          <w:rFonts w:ascii="Calibri" w:hAnsi="Calibri" w:cs="Calibri"/>
          <w:szCs w:val="22"/>
        </w:rPr>
        <w:t>Vykurovanie</w:t>
      </w:r>
      <w:r>
        <w:rPr>
          <w:rFonts w:ascii="Calibri" w:hAnsi="Calibri" w:cs="Calibri"/>
          <w:szCs w:val="22"/>
        </w:rPr>
        <w:t>,</w:t>
      </w:r>
      <w:r w:rsidRPr="00111501">
        <w:rPr>
          <w:rFonts w:ascii="Calibri" w:hAnsi="Calibri" w:cs="Calibri"/>
          <w:szCs w:val="22"/>
        </w:rPr>
        <w:t xml:space="preserve"> </w:t>
      </w:r>
    </w:p>
    <w:p w:rsidR="00111501" w:rsidRPr="00111501" w:rsidRDefault="00111501" w:rsidP="00111501">
      <w:pPr>
        <w:pStyle w:val="DPNumberinglowercaseromanLevel3"/>
        <w:numPr>
          <w:ilvl w:val="2"/>
          <w:numId w:val="35"/>
        </w:numPr>
        <w:rPr>
          <w:rFonts w:ascii="Calibri" w:hAnsi="Calibri" w:cs="Calibri"/>
          <w:szCs w:val="22"/>
        </w:rPr>
      </w:pPr>
      <w:r w:rsidRPr="00111501">
        <w:rPr>
          <w:rFonts w:ascii="Calibri" w:hAnsi="Calibri" w:cs="Calibri"/>
          <w:szCs w:val="22"/>
        </w:rPr>
        <w:t>Zdravotechnika</w:t>
      </w:r>
      <w:r>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rsidR="00DC681B" w:rsidRPr="006F6461"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Zhotoviteľ sa dôkladne a s odbornou starostlivosťou oboznámil s Východiskovými podkladmi, osvojuje si ich a nemá voči nim žiadne výhrady a pripomienky;</w:t>
      </w:r>
    </w:p>
    <w:p w:rsidR="00DC681B" w:rsidRPr="006F6461"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považuje Východiskové podklady za vhodné a jednoznačné pre zhotovenie Diela, </w:t>
      </w:r>
      <w:r w:rsidR="00217AA4" w:rsidRPr="006F6461">
        <w:rPr>
          <w:rFonts w:ascii="Calibri" w:hAnsi="Calibri" w:cs="Calibri"/>
          <w:szCs w:val="22"/>
        </w:rPr>
        <w:t xml:space="preserve">spĺňajúce </w:t>
      </w:r>
      <w:r w:rsidR="00122A88" w:rsidRPr="006F6461">
        <w:rPr>
          <w:rFonts w:ascii="Calibri" w:hAnsi="Calibri" w:cs="Calibri"/>
          <w:szCs w:val="22"/>
        </w:rPr>
        <w:t xml:space="preserve">požiadavky </w:t>
      </w:r>
      <w:r w:rsidR="00217AA4" w:rsidRPr="006F6461">
        <w:rPr>
          <w:rFonts w:ascii="Calibri" w:hAnsi="Calibri" w:cs="Calibri"/>
          <w:szCs w:val="22"/>
        </w:rPr>
        <w:t>Právn</w:t>
      </w:r>
      <w:r w:rsidR="00122A88" w:rsidRPr="006F6461">
        <w:rPr>
          <w:rFonts w:ascii="Calibri" w:hAnsi="Calibri" w:cs="Calibri"/>
          <w:szCs w:val="22"/>
        </w:rPr>
        <w:t>ych</w:t>
      </w:r>
      <w:r w:rsidR="00217AA4" w:rsidRPr="006F6461">
        <w:rPr>
          <w:rFonts w:ascii="Calibri" w:hAnsi="Calibri" w:cs="Calibri"/>
          <w:szCs w:val="22"/>
        </w:rPr>
        <w:t xml:space="preserve"> </w:t>
      </w:r>
      <w:r w:rsidR="00B55232" w:rsidRPr="006F6461">
        <w:rPr>
          <w:rFonts w:ascii="Calibri" w:hAnsi="Calibri" w:cs="Calibri"/>
          <w:szCs w:val="22"/>
        </w:rPr>
        <w:t>predpis</w:t>
      </w:r>
      <w:r w:rsidR="00122A88" w:rsidRPr="006F6461">
        <w:rPr>
          <w:rFonts w:ascii="Calibri" w:hAnsi="Calibri" w:cs="Calibri"/>
          <w:szCs w:val="22"/>
        </w:rPr>
        <w:t>ov</w:t>
      </w:r>
      <w:r w:rsidR="00217AA4" w:rsidRPr="006F6461">
        <w:rPr>
          <w:rFonts w:ascii="Calibri" w:hAnsi="Calibri" w:cs="Calibri"/>
          <w:szCs w:val="22"/>
        </w:rPr>
        <w:t xml:space="preserve">, </w:t>
      </w:r>
      <w:r w:rsidRPr="006F6461">
        <w:rPr>
          <w:rFonts w:ascii="Calibri" w:hAnsi="Calibri" w:cs="Calibri"/>
          <w:szCs w:val="22"/>
        </w:rPr>
        <w:t xml:space="preserve">bez nedostatkov, ktoré by boli prekážkou </w:t>
      </w:r>
      <w:r w:rsidR="00E76B5B" w:rsidRPr="006F6461">
        <w:rPr>
          <w:rFonts w:ascii="Calibri" w:hAnsi="Calibri" w:cs="Calibri"/>
          <w:szCs w:val="22"/>
        </w:rPr>
        <w:t xml:space="preserve">pre riadne </w:t>
      </w:r>
      <w:r w:rsidRPr="006F6461">
        <w:rPr>
          <w:rFonts w:ascii="Calibri" w:hAnsi="Calibri" w:cs="Calibri"/>
          <w:szCs w:val="22"/>
        </w:rPr>
        <w:t>zhotovenia Diela v súlade s touto Zmluvou;</w:t>
      </w:r>
    </w:p>
    <w:p w:rsidR="004047E7" w:rsidRPr="006F6461"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preberá zodpovednosť za akékoľvek </w:t>
      </w:r>
      <w:r w:rsidR="00C3142F" w:rsidRPr="006F6461">
        <w:rPr>
          <w:rFonts w:ascii="Calibri" w:hAnsi="Calibri" w:cs="Calibri"/>
          <w:szCs w:val="22"/>
        </w:rPr>
        <w:t xml:space="preserve">prípadné </w:t>
      </w:r>
      <w:r w:rsidRPr="006F6461">
        <w:rPr>
          <w:rFonts w:ascii="Calibri" w:hAnsi="Calibri" w:cs="Calibri"/>
          <w:szCs w:val="22"/>
        </w:rPr>
        <w:t>chyby, nedostatky alebo neúplnosť Východiskových podkladov zistených v priebehu realizácie Diela</w:t>
      </w:r>
      <w:r w:rsidR="004047E7" w:rsidRPr="006F6461">
        <w:rPr>
          <w:rFonts w:ascii="Calibri" w:hAnsi="Calibri" w:cs="Calibri"/>
          <w:szCs w:val="22"/>
        </w:rPr>
        <w:t xml:space="preserve"> a </w:t>
      </w:r>
      <w:r w:rsidR="008E5D0C" w:rsidRPr="006F6461">
        <w:rPr>
          <w:rFonts w:ascii="Calibri" w:hAnsi="Calibri" w:cs="Calibri"/>
          <w:szCs w:val="22"/>
        </w:rPr>
        <w:t xml:space="preserve">zaväzuje sa </w:t>
      </w:r>
      <w:r w:rsidRPr="006F6461">
        <w:rPr>
          <w:rFonts w:ascii="Calibri" w:hAnsi="Calibri" w:cs="Calibri"/>
          <w:szCs w:val="22"/>
        </w:rPr>
        <w:t>vykon</w:t>
      </w:r>
      <w:r w:rsidR="008E5D0C" w:rsidRPr="006F6461">
        <w:rPr>
          <w:rFonts w:ascii="Calibri" w:hAnsi="Calibri" w:cs="Calibri"/>
          <w:szCs w:val="22"/>
        </w:rPr>
        <w:t>ať</w:t>
      </w:r>
      <w:r w:rsidRPr="006F6461">
        <w:rPr>
          <w:rFonts w:ascii="Calibri" w:hAnsi="Calibri" w:cs="Calibri"/>
          <w:szCs w:val="22"/>
        </w:rPr>
        <w:t xml:space="preserve"> ich nápravu bez zbytočného odkladu </w:t>
      </w:r>
      <w:r w:rsidR="00E76B5B" w:rsidRPr="006F6461">
        <w:rPr>
          <w:rFonts w:ascii="Calibri" w:hAnsi="Calibri" w:cs="Calibri"/>
          <w:szCs w:val="22"/>
        </w:rPr>
        <w:t xml:space="preserve">a </w:t>
      </w:r>
      <w:r w:rsidRPr="006F6461">
        <w:rPr>
          <w:rFonts w:ascii="Calibri" w:hAnsi="Calibri" w:cs="Calibri"/>
          <w:szCs w:val="22"/>
        </w:rPr>
        <w:t>na vlastné náklady</w:t>
      </w:r>
      <w:r w:rsidR="004358E5" w:rsidRPr="006F6461">
        <w:rPr>
          <w:rFonts w:ascii="Calibri" w:hAnsi="Calibri" w:cs="Calibri"/>
          <w:szCs w:val="22"/>
        </w:rPr>
        <w:t xml:space="preserve">. Pre zamedzenie pochybností, Zhotoviteľ sa zaväzuje najmä, nie však </w:t>
      </w:r>
      <w:r w:rsidR="00C3142F" w:rsidRPr="006F6461">
        <w:rPr>
          <w:rFonts w:ascii="Calibri" w:hAnsi="Calibri" w:cs="Calibri"/>
          <w:szCs w:val="22"/>
        </w:rPr>
        <w:t>výlučne</w:t>
      </w:r>
      <w:r w:rsidR="004358E5" w:rsidRPr="006F6461">
        <w:rPr>
          <w:rFonts w:ascii="Calibri" w:hAnsi="Calibri" w:cs="Calibri"/>
          <w:szCs w:val="22"/>
        </w:rPr>
        <w:t>, vykonať bez zbytočného odkladu</w:t>
      </w:r>
      <w:r w:rsidR="004A7DA0" w:rsidRPr="006F6461">
        <w:rPr>
          <w:rFonts w:ascii="Calibri" w:hAnsi="Calibri" w:cs="Calibri"/>
          <w:szCs w:val="22"/>
        </w:rPr>
        <w:t>,</w:t>
      </w:r>
      <w:r w:rsidR="004358E5" w:rsidRPr="006F6461">
        <w:rPr>
          <w:rFonts w:ascii="Calibri" w:hAnsi="Calibri" w:cs="Calibri"/>
          <w:szCs w:val="22"/>
        </w:rPr>
        <w:t xml:space="preserve"> na vlastné náklady </w:t>
      </w:r>
      <w:r w:rsidR="004A7DA0" w:rsidRPr="006F6461">
        <w:rPr>
          <w:rFonts w:ascii="Calibri" w:hAnsi="Calibri" w:cs="Calibri"/>
          <w:szCs w:val="22"/>
        </w:rPr>
        <w:t>a bez akýchkoľvek nárokov voči Objednávateľovi všetky</w:t>
      </w:r>
      <w:r w:rsidR="004358E5" w:rsidRPr="006F6461">
        <w:rPr>
          <w:rFonts w:ascii="Calibri" w:hAnsi="Calibri" w:cs="Calibri"/>
          <w:szCs w:val="22"/>
        </w:rPr>
        <w:t xml:space="preserve"> </w:t>
      </w:r>
      <w:r w:rsidR="00C3142F" w:rsidRPr="006F6461">
        <w:rPr>
          <w:rFonts w:ascii="Calibri" w:hAnsi="Calibri" w:cs="Calibri"/>
          <w:szCs w:val="22"/>
        </w:rPr>
        <w:t xml:space="preserve">práce </w:t>
      </w:r>
      <w:r w:rsidR="004358E5" w:rsidRPr="006F6461">
        <w:rPr>
          <w:rFonts w:ascii="Calibri" w:hAnsi="Calibri" w:cs="Calibri"/>
          <w:szCs w:val="22"/>
        </w:rPr>
        <w:t xml:space="preserve">naviac, výkony alebo plnenia spôsobené alebo vyvolané vadami Východiskových </w:t>
      </w:r>
      <w:r w:rsidR="004358E5" w:rsidRPr="006F6461">
        <w:rPr>
          <w:rFonts w:ascii="Calibri" w:hAnsi="Calibri" w:cs="Calibri"/>
          <w:szCs w:val="22"/>
        </w:rPr>
        <w:lastRenderedPageBreak/>
        <w:t>podkladov</w:t>
      </w:r>
      <w:r w:rsidR="004047E7" w:rsidRPr="006F6461">
        <w:rPr>
          <w:rFonts w:ascii="Calibri" w:hAnsi="Calibri" w:cs="Calibri"/>
          <w:szCs w:val="22"/>
        </w:rPr>
        <w:t>;</w:t>
      </w:r>
    </w:p>
    <w:p w:rsidR="00987DD7" w:rsidRPr="006F6461"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Žiadne chyby, nedostatky alebo neúplnosť Východiskových podkladov nebudú mať vplyv na úplnosť a kvalitu Diela, na termín zhotovenia Diela</w:t>
      </w:r>
      <w:r w:rsidR="00E76B5B" w:rsidRPr="006F6461">
        <w:rPr>
          <w:rFonts w:ascii="Calibri" w:hAnsi="Calibri" w:cs="Calibri"/>
          <w:szCs w:val="22"/>
        </w:rPr>
        <w:t xml:space="preserve"> alebo jeho akejkoľvek časti</w:t>
      </w:r>
      <w:r w:rsidRPr="006F6461">
        <w:rPr>
          <w:rFonts w:ascii="Calibri" w:hAnsi="Calibri" w:cs="Calibri"/>
          <w:szCs w:val="22"/>
        </w:rPr>
        <w:t>, ani na výšku Ceny.</w:t>
      </w:r>
      <w:r w:rsidR="0055045E" w:rsidRPr="006F6461">
        <w:rPr>
          <w:rFonts w:ascii="Calibri" w:hAnsi="Calibri" w:cs="Calibri"/>
          <w:szCs w:val="22"/>
        </w:rPr>
        <w:t xml:space="preserve"> </w:t>
      </w:r>
    </w:p>
    <w:p w:rsidR="00DC681B" w:rsidRPr="006F6461" w:rsidRDefault="00DC681B" w:rsidP="00DD2A7E">
      <w:pPr>
        <w:pStyle w:val="DPHeading1Slovakarticle"/>
        <w:keepNext w:val="0"/>
        <w:rPr>
          <w:rFonts w:ascii="Calibri" w:hAnsi="Calibri" w:cs="Calibri"/>
          <w:sz w:val="22"/>
          <w:szCs w:val="22"/>
        </w:rPr>
      </w:pPr>
      <w:bookmarkStart w:id="17" w:name="_Toc508737224"/>
      <w:r w:rsidRPr="006F6461">
        <w:rPr>
          <w:rFonts w:ascii="Calibri" w:hAnsi="Calibri" w:cs="Calibri"/>
          <w:sz w:val="22"/>
          <w:szCs w:val="22"/>
        </w:rPr>
        <w:t>Čas zhotovenia Diela</w:t>
      </w:r>
      <w:bookmarkEnd w:id="17"/>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111501">
        <w:rPr>
          <w:rFonts w:ascii="Calibri" w:hAnsi="Calibri" w:cs="Calibri"/>
          <w:b/>
          <w:bCs w:val="0"/>
          <w:szCs w:val="22"/>
        </w:rPr>
        <w:t>15</w:t>
      </w:r>
      <w:r w:rsidR="00525635" w:rsidRPr="006F6461">
        <w:rPr>
          <w:rFonts w:ascii="Calibri" w:hAnsi="Calibri" w:cs="Calibri"/>
          <w:b/>
          <w:bCs w:val="0"/>
          <w:szCs w:val="22"/>
        </w:rPr>
        <w:t>. 1</w:t>
      </w:r>
      <w:r w:rsidR="00111501">
        <w:rPr>
          <w:rFonts w:ascii="Calibri" w:hAnsi="Calibri" w:cs="Calibri"/>
          <w:b/>
          <w:bCs w:val="0"/>
          <w:szCs w:val="22"/>
        </w:rPr>
        <w:t>1</w:t>
      </w:r>
      <w:r w:rsidR="00525635" w:rsidRPr="006F6461">
        <w:rPr>
          <w:rFonts w:ascii="Calibri" w:hAnsi="Calibri" w:cs="Calibri"/>
          <w:b/>
          <w:bCs w:val="0"/>
          <w:szCs w:val="22"/>
        </w:rPr>
        <w:t>. 2019</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w:t>
      </w:r>
      <w:r w:rsidRPr="006F6461">
        <w:rPr>
          <w:rFonts w:ascii="Calibri" w:hAnsi="Calibri" w:cs="Calibri"/>
          <w:szCs w:val="22"/>
        </w:rPr>
        <w:lastRenderedPageBreak/>
        <w:t xml:space="preserve">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rsidR="00987DD7" w:rsidRPr="006F6461" w:rsidRDefault="00987DD7" w:rsidP="0021514B">
      <w:pPr>
        <w:pStyle w:val="DPNormalLevel3"/>
        <w:ind w:left="0"/>
        <w:rPr>
          <w:rFonts w:ascii="Calibri" w:hAnsi="Calibri" w:cs="Calibri"/>
          <w:szCs w:val="22"/>
        </w:rPr>
      </w:pPr>
    </w:p>
    <w:p w:rsidR="00DC681B" w:rsidRPr="006F6461" w:rsidRDefault="00DC681B" w:rsidP="00DD2A7E">
      <w:pPr>
        <w:pStyle w:val="DPHeading1Slovakarticle"/>
        <w:keepNext w:val="0"/>
        <w:rPr>
          <w:rFonts w:ascii="Calibri" w:hAnsi="Calibri" w:cs="Calibri"/>
          <w:sz w:val="22"/>
          <w:szCs w:val="22"/>
        </w:rPr>
      </w:pPr>
      <w:bookmarkStart w:id="18" w:name="_Toc508737225"/>
      <w:r w:rsidRPr="006F6461">
        <w:rPr>
          <w:rFonts w:ascii="Calibri" w:hAnsi="Calibri" w:cs="Calibri"/>
          <w:sz w:val="22"/>
          <w:szCs w:val="22"/>
        </w:rPr>
        <w:t>Cena a platobné podmienky</w:t>
      </w:r>
      <w:bookmarkEnd w:id="18"/>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895456">
        <w:rPr>
          <w:rFonts w:ascii="Calibri" w:hAnsi="Calibri" w:cs="Calibri"/>
          <w:szCs w:val="22"/>
        </w:rPr>
        <w:t>1</w:t>
      </w:r>
      <w:r w:rsidR="00CD3545" w:rsidRPr="006F6461">
        <w:rPr>
          <w:rFonts w:ascii="Calibri" w:hAnsi="Calibri" w:cs="Calibri"/>
          <w:szCs w:val="22"/>
        </w:rPr>
        <w:t xml:space="preserve"> tejto zmluvy – Rozpočet ceny zmluvy</w:t>
      </w:r>
      <w:r w:rsidRPr="006F6461">
        <w:rPr>
          <w:rFonts w:ascii="Calibri" w:hAnsi="Calibri" w:cs="Calibri"/>
          <w:szCs w:val="22"/>
        </w:rPr>
        <w:t>.</w:t>
      </w:r>
    </w:p>
    <w:p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rsidR="00DC681B" w:rsidRPr="006F6461"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podľa príslušných </w:t>
      </w:r>
      <w:r w:rsidR="000E0829" w:rsidRPr="006F6461">
        <w:rPr>
          <w:rFonts w:ascii="Calibri" w:hAnsi="Calibri" w:cs="Calibri"/>
          <w:szCs w:val="22"/>
        </w:rPr>
        <w:t>Právnych predpisov</w:t>
      </w:r>
      <w:r w:rsidR="00DC681B" w:rsidRPr="006F6461">
        <w:rPr>
          <w:rFonts w:ascii="Calibri" w:hAnsi="Calibri" w:cs="Calibri"/>
          <w:szCs w:val="22"/>
        </w:rPr>
        <w:t xml:space="preserve"> účinných v čase vystavenia príslušného daňového dokladu. </w:t>
      </w:r>
    </w:p>
    <w:p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Cena je stanovená dohodou Zmluvných strán </w:t>
      </w:r>
      <w:r w:rsidR="00CF75F3" w:rsidRPr="006F6461">
        <w:rPr>
          <w:rFonts w:ascii="Calibri" w:hAnsi="Calibri" w:cs="Calibri"/>
          <w:szCs w:val="22"/>
        </w:rPr>
        <w:t xml:space="preserve">ako výsledok </w:t>
      </w:r>
      <w:r w:rsidR="00525635" w:rsidRPr="006F6461">
        <w:rPr>
          <w:rFonts w:ascii="Calibri" w:hAnsi="Calibri" w:cs="Calibri"/>
          <w:szCs w:val="22"/>
        </w:rPr>
        <w:t>prieskumu trhu</w:t>
      </w:r>
      <w:r w:rsidR="00CF75F3" w:rsidRPr="006F6461">
        <w:rPr>
          <w:rFonts w:ascii="Calibri" w:hAnsi="Calibri" w:cs="Calibri"/>
          <w:szCs w:val="22"/>
        </w:rPr>
        <w:t xml:space="preserve">. Cena bola ponúknutá Zhotoviteľom </w:t>
      </w:r>
      <w:r w:rsidRPr="006F6461">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rsidR="00AB620F" w:rsidRDefault="00111501" w:rsidP="00AB620F">
      <w:pPr>
        <w:pStyle w:val="DPHeading3Slovakarticle"/>
        <w:keepNext w:val="0"/>
        <w:ind w:hanging="1010"/>
        <w:rPr>
          <w:rFonts w:ascii="Calibri" w:hAnsi="Calibri" w:cs="Calibri"/>
          <w:szCs w:val="22"/>
        </w:rPr>
      </w:pPr>
      <w:r w:rsidRPr="00111501">
        <w:rPr>
          <w:rFonts w:ascii="Calibri" w:hAnsi="Calibri" w:cs="Calibri"/>
          <w:szCs w:val="22"/>
        </w:rPr>
        <w:t xml:space="preserve">Zhotoviteľ je oprávnený vystaviť faktúru </w:t>
      </w:r>
      <w:r w:rsidR="00406804">
        <w:rPr>
          <w:rFonts w:ascii="Calibri" w:hAnsi="Calibri" w:cs="Calibri"/>
          <w:szCs w:val="22"/>
        </w:rPr>
        <w:t xml:space="preserve">na základe preberacieho protokolu potvrdeného Zodpovedným zástupcom Objednávateľa na základe skutočne </w:t>
      </w:r>
      <w:r w:rsidR="008F6177">
        <w:rPr>
          <w:rFonts w:ascii="Calibri" w:hAnsi="Calibri" w:cs="Calibri"/>
          <w:szCs w:val="22"/>
        </w:rPr>
        <w:t>zrealizovaných</w:t>
      </w:r>
      <w:r w:rsidR="00406804">
        <w:rPr>
          <w:rFonts w:ascii="Calibri" w:hAnsi="Calibri" w:cs="Calibri"/>
          <w:szCs w:val="22"/>
        </w:rPr>
        <w:t xml:space="preserve"> prác podľa nasledovného harmonogramu:</w:t>
      </w:r>
    </w:p>
    <w:p w:rsidR="00406804" w:rsidRPr="00406804" w:rsidRDefault="00406804" w:rsidP="00406804">
      <w:pPr>
        <w:pStyle w:val="DPNormalLevel3"/>
        <w:numPr>
          <w:ilvl w:val="6"/>
          <w:numId w:val="3"/>
        </w:numPr>
        <w:rPr>
          <w:rFonts w:ascii="Calibri" w:hAnsi="Calibri" w:cs="Calibri"/>
          <w:bCs/>
          <w:szCs w:val="22"/>
        </w:rPr>
      </w:pPr>
      <w:r w:rsidRPr="00406804">
        <w:rPr>
          <w:rFonts w:ascii="Calibri" w:hAnsi="Calibri" w:cs="Calibri"/>
          <w:bCs/>
          <w:szCs w:val="22"/>
        </w:rPr>
        <w:t>Faktúra č. 1:</w:t>
      </w:r>
      <w:r>
        <w:rPr>
          <w:rFonts w:ascii="Calibri" w:hAnsi="Calibri" w:cs="Calibri"/>
          <w:bCs/>
          <w:szCs w:val="22"/>
        </w:rPr>
        <w:t xml:space="preserve"> v mesiaci október za stavebné práce zrealizované v mesiaci september,</w:t>
      </w:r>
    </w:p>
    <w:p w:rsidR="00406804" w:rsidRDefault="00406804" w:rsidP="00406804">
      <w:pPr>
        <w:pStyle w:val="DPNormalLevel3"/>
        <w:numPr>
          <w:ilvl w:val="6"/>
          <w:numId w:val="3"/>
        </w:numPr>
        <w:rPr>
          <w:rFonts w:ascii="Calibri" w:hAnsi="Calibri" w:cs="Calibri"/>
          <w:bCs/>
          <w:szCs w:val="22"/>
        </w:rPr>
      </w:pPr>
      <w:r>
        <w:rPr>
          <w:rFonts w:ascii="Calibri" w:hAnsi="Calibri" w:cs="Calibri"/>
          <w:bCs/>
          <w:szCs w:val="22"/>
        </w:rPr>
        <w:t xml:space="preserve">Faktúra č. 2: </w:t>
      </w:r>
      <w:r w:rsidR="008F6177">
        <w:rPr>
          <w:rFonts w:ascii="Calibri" w:hAnsi="Calibri" w:cs="Calibri"/>
          <w:bCs/>
          <w:szCs w:val="22"/>
        </w:rPr>
        <w:t>p</w:t>
      </w:r>
      <w:r>
        <w:rPr>
          <w:rFonts w:ascii="Calibri" w:hAnsi="Calibri" w:cs="Calibri"/>
          <w:bCs/>
          <w:szCs w:val="22"/>
        </w:rPr>
        <w:t>o odovzdaní diela v súlade s</w:t>
      </w:r>
      <w:r w:rsidR="008F6177">
        <w:rPr>
          <w:rFonts w:ascii="Calibri" w:hAnsi="Calibri" w:cs="Calibri"/>
          <w:bCs/>
          <w:szCs w:val="22"/>
        </w:rPr>
        <w:t> bodom 12.3 tejto Zmluvy</w:t>
      </w:r>
      <w:r>
        <w:rPr>
          <w:rFonts w:ascii="Calibri" w:hAnsi="Calibri" w:cs="Calibri"/>
          <w:bCs/>
          <w:szCs w:val="22"/>
        </w:rPr>
        <w:t>.</w:t>
      </w:r>
    </w:p>
    <w:p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 xml:space="preserve">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w:t>
      </w:r>
      <w:r w:rsidRPr="006F6461">
        <w:rPr>
          <w:rFonts w:ascii="Calibri" w:hAnsi="Calibri" w:cs="Calibri"/>
          <w:szCs w:val="22"/>
        </w:rPr>
        <w:lastRenderedPageBreak/>
        <w:t>dňom doručenia opravenej faktúry.</w:t>
      </w:r>
    </w:p>
    <w:p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w:t>
      </w:r>
      <w:proofErr w:type="spellStart"/>
      <w:r w:rsidRPr="006F6461">
        <w:rPr>
          <w:rFonts w:ascii="Calibri" w:hAnsi="Calibri" w:cs="Calibri"/>
          <w:szCs w:val="22"/>
        </w:rPr>
        <w:t>rozporuje</w:t>
      </w:r>
      <w:proofErr w:type="spellEnd"/>
      <w:r w:rsidRPr="006F6461">
        <w:rPr>
          <w:rFonts w:ascii="Calibri" w:hAnsi="Calibri" w:cs="Calibri"/>
          <w:szCs w:val="22"/>
        </w:rPr>
        <w:t xml:space="preserv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splatnosti zastaví a nová lehota splatnosti začína plynúť dňom vyriešenia sporu medzi Zmluvnými stranami.</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w:t>
      </w:r>
      <w:proofErr w:type="spellStart"/>
      <w:r w:rsidRPr="006F6461">
        <w:rPr>
          <w:rFonts w:ascii="Calibri" w:hAnsi="Calibri" w:cs="Calibri"/>
          <w:szCs w:val="22"/>
        </w:rPr>
        <w:t>vadne</w:t>
      </w:r>
      <w:proofErr w:type="spellEnd"/>
      <w:r w:rsidRPr="006F6461">
        <w:rPr>
          <w:rFonts w:ascii="Calibri" w:hAnsi="Calibri" w:cs="Calibri"/>
          <w:szCs w:val="22"/>
        </w:rPr>
        <w:t xml:space="preserve"> vykonané časti Diela nie je Objednávateľ povinný zaplatiť.</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rsidR="00DC681B" w:rsidRPr="006F6461" w:rsidRDefault="00DC681B" w:rsidP="00DD2A7E">
      <w:pPr>
        <w:pStyle w:val="DPHeading1Slovakarticle"/>
        <w:keepNext w:val="0"/>
        <w:rPr>
          <w:rFonts w:ascii="Calibri" w:hAnsi="Calibri" w:cs="Calibri"/>
          <w:sz w:val="22"/>
          <w:szCs w:val="22"/>
        </w:rPr>
      </w:pPr>
      <w:bookmarkStart w:id="19"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19"/>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w:t>
      </w:r>
      <w:r w:rsidRPr="006F6461">
        <w:rPr>
          <w:rFonts w:ascii="Calibri" w:hAnsi="Calibri" w:cs="Calibri"/>
          <w:szCs w:val="22"/>
        </w:rPr>
        <w:lastRenderedPageBreak/>
        <w:t xml:space="preserve">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t>N</w:t>
      </w:r>
      <w:r w:rsidR="00BA6636" w:rsidRPr="006F6461">
        <w:rPr>
          <w:rFonts w:ascii="Calibri" w:hAnsi="Calibri" w:cs="Calibri"/>
          <w:szCs w:val="22"/>
        </w:rPr>
        <w:t>ávrhy Zhotoviteľa</w:t>
      </w:r>
    </w:p>
    <w:p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sz w:val="22"/>
          <w:szCs w:val="22"/>
        </w:rPr>
      </w:pPr>
      <w:bookmarkStart w:id="20"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0"/>
    </w:p>
    <w:p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je objekt</w:t>
      </w:r>
      <w:r w:rsidR="007C372E" w:rsidRPr="006F6461">
        <w:rPr>
          <w:rFonts w:ascii="Calibri" w:hAnsi="Calibri" w:cs="Calibri"/>
          <w:szCs w:val="22"/>
        </w:rPr>
        <w:t xml:space="preserve"> hasičskej zbrojnice</w:t>
      </w:r>
      <w:r w:rsidR="00CD3545" w:rsidRPr="006F6461">
        <w:rPr>
          <w:rFonts w:ascii="Calibri" w:hAnsi="Calibri" w:cs="Calibri"/>
          <w:szCs w:val="22"/>
        </w:rPr>
        <w:t xml:space="preserve"> nachádzajúci sa </w:t>
      </w:r>
      <w:r w:rsidR="007C372E" w:rsidRPr="006F6461">
        <w:rPr>
          <w:rFonts w:ascii="Calibri" w:hAnsi="Calibri" w:cs="Calibri"/>
          <w:szCs w:val="22"/>
        </w:rPr>
        <w:t>n</w:t>
      </w:r>
      <w:r w:rsidR="00CD3545" w:rsidRPr="006F6461">
        <w:rPr>
          <w:rFonts w:ascii="Calibri" w:hAnsi="Calibri" w:cs="Calibri"/>
          <w:szCs w:val="22"/>
        </w:rPr>
        <w:t xml:space="preserve">a </w:t>
      </w:r>
      <w:proofErr w:type="spellStart"/>
      <w:r w:rsidR="00CD3545" w:rsidRPr="006F6461">
        <w:rPr>
          <w:rFonts w:ascii="Calibri" w:hAnsi="Calibri" w:cs="Calibri"/>
          <w:szCs w:val="22"/>
        </w:rPr>
        <w:t>Gerulatskej</w:t>
      </w:r>
      <w:proofErr w:type="spellEnd"/>
      <w:r w:rsidR="00CD3545" w:rsidRPr="006F6461">
        <w:rPr>
          <w:rFonts w:ascii="Calibri" w:hAnsi="Calibri" w:cs="Calibri"/>
          <w:szCs w:val="22"/>
        </w:rPr>
        <w:t xml:space="preserve"> ulici </w:t>
      </w:r>
      <w:r w:rsidR="00406804">
        <w:rPr>
          <w:rFonts w:ascii="Calibri" w:hAnsi="Calibri" w:cs="Calibri"/>
          <w:szCs w:val="22"/>
        </w:rPr>
        <w:br/>
      </w:r>
      <w:r w:rsidR="00CD3545" w:rsidRPr="006F6461">
        <w:rPr>
          <w:rFonts w:ascii="Calibri" w:hAnsi="Calibri" w:cs="Calibri"/>
          <w:szCs w:val="22"/>
        </w:rPr>
        <w:t xml:space="preserve">č. 2, </w:t>
      </w:r>
      <w:proofErr w:type="spellStart"/>
      <w:r w:rsidR="00CD3545" w:rsidRPr="006F6461">
        <w:rPr>
          <w:rFonts w:ascii="Calibri" w:hAnsi="Calibri" w:cs="Calibri"/>
          <w:szCs w:val="22"/>
        </w:rPr>
        <w:t>parc</w:t>
      </w:r>
      <w:proofErr w:type="spellEnd"/>
      <w:r w:rsidR="00CD3545" w:rsidRPr="006F6461">
        <w:rPr>
          <w:rFonts w:ascii="Calibri" w:hAnsi="Calibri" w:cs="Calibri"/>
          <w:szCs w:val="22"/>
        </w:rPr>
        <w:t>. č. 84, k. ú. Rusovce.</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 xml:space="preserve">znáša Zhotoviteľ počas </w:t>
      </w:r>
      <w:r w:rsidRPr="006F6461">
        <w:rPr>
          <w:rFonts w:ascii="Calibri" w:hAnsi="Calibri" w:cs="Calibri"/>
          <w:szCs w:val="22"/>
        </w:rPr>
        <w:lastRenderedPageBreak/>
        <w:t>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 xml:space="preserve">za škodu spôsobenú na majetku alebo zdraví tretích osôb </w:t>
      </w:r>
      <w:r w:rsidRPr="006F6461">
        <w:rPr>
          <w:rFonts w:ascii="Calibri" w:hAnsi="Calibri" w:cs="Calibri"/>
          <w:szCs w:val="22"/>
        </w:rPr>
        <w:lastRenderedPageBreak/>
        <w:t>v súvislosti s výstavbou Diela. Zhotoviteľ je povinný prijať všetky primerané opatrenia na zabránenie vzniku takýchto škôd</w:t>
      </w:r>
      <w:r w:rsidR="00406804">
        <w:rPr>
          <w:rFonts w:ascii="Calibri" w:hAnsi="Calibri" w:cs="Calibri"/>
          <w:szCs w:val="22"/>
        </w:rPr>
        <w:t>.</w:t>
      </w:r>
    </w:p>
    <w:p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Subdodávatelia </w:t>
      </w:r>
    </w:p>
    <w:p w:rsidR="00E43A6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zabezpečiť </w:t>
      </w:r>
      <w:r w:rsidR="00785F6D" w:rsidRPr="006F6461">
        <w:rPr>
          <w:rFonts w:ascii="Calibri" w:hAnsi="Calibri" w:cs="Calibri"/>
          <w:szCs w:val="22"/>
        </w:rPr>
        <w:t>vykonanie</w:t>
      </w:r>
      <w:r w:rsidRPr="006F6461">
        <w:rPr>
          <w:rFonts w:ascii="Calibri" w:hAnsi="Calibri" w:cs="Calibri"/>
          <w:szCs w:val="22"/>
        </w:rPr>
        <w:t xml:space="preserve"> Diela alebo jeho jednotlivých častí </w:t>
      </w:r>
      <w:r w:rsidR="00E43A6D" w:rsidRPr="006F6461">
        <w:rPr>
          <w:rFonts w:ascii="Calibri" w:hAnsi="Calibri" w:cs="Calibri"/>
          <w:szCs w:val="22"/>
        </w:rPr>
        <w:t xml:space="preserve">výlučne </w:t>
      </w:r>
      <w:r w:rsidRPr="006F6461">
        <w:rPr>
          <w:rFonts w:ascii="Calibri" w:hAnsi="Calibri" w:cs="Calibri"/>
          <w:szCs w:val="22"/>
        </w:rPr>
        <w:t xml:space="preserve">prostredníctvom </w:t>
      </w:r>
      <w:r w:rsidR="00E43A6D" w:rsidRPr="006F6461">
        <w:rPr>
          <w:rFonts w:ascii="Calibri" w:hAnsi="Calibri" w:cs="Calibri"/>
          <w:szCs w:val="22"/>
        </w:rPr>
        <w:t xml:space="preserve">subdodávateľov </w:t>
      </w:r>
      <w:r w:rsidR="00E43A6D" w:rsidRPr="00406804">
        <w:rPr>
          <w:rFonts w:ascii="Calibri" w:hAnsi="Calibri" w:cs="Calibri"/>
          <w:szCs w:val="22"/>
        </w:rPr>
        <w:t xml:space="preserve">uvedených v Prílohe č. </w:t>
      </w:r>
      <w:r w:rsidR="00895456">
        <w:rPr>
          <w:rFonts w:ascii="Calibri" w:hAnsi="Calibri" w:cs="Calibri"/>
          <w:szCs w:val="22"/>
        </w:rPr>
        <w:t>2</w:t>
      </w:r>
      <w:r w:rsidR="00122A88" w:rsidRPr="00406804">
        <w:rPr>
          <w:rFonts w:ascii="Calibri" w:hAnsi="Calibri" w:cs="Calibri"/>
          <w:szCs w:val="22"/>
        </w:rPr>
        <w:t xml:space="preserve"> </w:t>
      </w:r>
      <w:r w:rsidR="007F299C" w:rsidRPr="00406804">
        <w:rPr>
          <w:rFonts w:ascii="Calibri" w:hAnsi="Calibri" w:cs="Calibri"/>
          <w:szCs w:val="22"/>
        </w:rPr>
        <w:t>(ďalej</w:t>
      </w:r>
      <w:r w:rsidR="007F299C" w:rsidRPr="006F6461">
        <w:rPr>
          <w:rFonts w:ascii="Calibri" w:hAnsi="Calibri" w:cs="Calibri"/>
          <w:szCs w:val="22"/>
        </w:rPr>
        <w:t xml:space="preserve"> len „</w:t>
      </w:r>
      <w:r w:rsidR="007F299C" w:rsidRPr="006F6461">
        <w:rPr>
          <w:rFonts w:ascii="Calibri" w:hAnsi="Calibri" w:cs="Calibri"/>
          <w:b/>
          <w:szCs w:val="22"/>
        </w:rPr>
        <w:t>Zoznam subdodávateľov</w:t>
      </w:r>
      <w:r w:rsidR="007F299C" w:rsidRPr="006F6461">
        <w:rPr>
          <w:rFonts w:ascii="Calibri" w:hAnsi="Calibri" w:cs="Calibri"/>
          <w:szCs w:val="22"/>
        </w:rPr>
        <w:t xml:space="preserve">“) </w:t>
      </w:r>
      <w:r w:rsidR="00E43A6D" w:rsidRPr="006F6461">
        <w:rPr>
          <w:rFonts w:ascii="Calibri" w:hAnsi="Calibri" w:cs="Calibri"/>
          <w:szCs w:val="22"/>
        </w:rPr>
        <w:t>tejto Zmluvy (ďalej len „</w:t>
      </w:r>
      <w:r w:rsidR="00E43A6D" w:rsidRPr="006F6461">
        <w:rPr>
          <w:rFonts w:ascii="Calibri" w:hAnsi="Calibri" w:cs="Calibri"/>
          <w:b/>
          <w:szCs w:val="22"/>
        </w:rPr>
        <w:t>Subdodávatelia</w:t>
      </w:r>
      <w:r w:rsidR="00E43A6D" w:rsidRPr="006F6461">
        <w:rPr>
          <w:rFonts w:ascii="Calibri" w:hAnsi="Calibri" w:cs="Calibri"/>
          <w:szCs w:val="22"/>
        </w:rPr>
        <w:t>“)</w:t>
      </w:r>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Subdodávatelia musia disponovať náležitými oprávneniami</w:t>
      </w:r>
      <w:r w:rsidR="00785F6D" w:rsidRPr="006F6461">
        <w:rPr>
          <w:rFonts w:ascii="Calibri" w:hAnsi="Calibri" w:cs="Calibri"/>
          <w:szCs w:val="22"/>
        </w:rPr>
        <w:t>,</w:t>
      </w:r>
      <w:r w:rsidRPr="006F6461">
        <w:rPr>
          <w:rFonts w:ascii="Calibri" w:hAnsi="Calibri" w:cs="Calibri"/>
          <w:szCs w:val="22"/>
        </w:rPr>
        <w:t xml:space="preserve"> kvalifikáciou </w:t>
      </w:r>
      <w:r w:rsidR="00785F6D" w:rsidRPr="006F6461">
        <w:rPr>
          <w:rFonts w:ascii="Calibri" w:hAnsi="Calibri" w:cs="Calibri"/>
          <w:szCs w:val="22"/>
        </w:rPr>
        <w:t xml:space="preserve">a skúsenosťami </w:t>
      </w:r>
      <w:r w:rsidRPr="006F6461">
        <w:rPr>
          <w:rFonts w:ascii="Calibri" w:hAnsi="Calibri" w:cs="Calibri"/>
          <w:szCs w:val="22"/>
        </w:rPr>
        <w:t xml:space="preserve">na </w:t>
      </w:r>
      <w:r w:rsidR="00785F6D" w:rsidRPr="006F6461">
        <w:rPr>
          <w:rFonts w:ascii="Calibri" w:hAnsi="Calibri" w:cs="Calibri"/>
          <w:szCs w:val="22"/>
        </w:rPr>
        <w:t>zhotovenie príslušnej časti Diela</w:t>
      </w:r>
      <w:r w:rsidRPr="006F6461">
        <w:rPr>
          <w:rFonts w:ascii="Calibri" w:hAnsi="Calibri" w:cs="Calibri"/>
          <w:szCs w:val="22"/>
        </w:rPr>
        <w:t xml:space="preserve">. Pri výkone prác prostredníctvom </w:t>
      </w:r>
      <w:r w:rsidR="00E43A6D" w:rsidRPr="006F6461">
        <w:rPr>
          <w:rFonts w:ascii="Calibri" w:hAnsi="Calibri" w:cs="Calibri"/>
          <w:szCs w:val="22"/>
        </w:rPr>
        <w:t>S</w:t>
      </w:r>
      <w:r w:rsidRPr="006F6461">
        <w:rPr>
          <w:rFonts w:ascii="Calibri" w:hAnsi="Calibri" w:cs="Calibri"/>
          <w:szCs w:val="22"/>
        </w:rPr>
        <w:t xml:space="preserve">ubdodávateľov je Zhotoviteľ v plnom rozsahu zodpovedný voči Objednávateľovi za včasné a riadne zhotovenie Diela a jeho </w:t>
      </w:r>
      <w:r w:rsidR="00785F6D" w:rsidRPr="006F6461">
        <w:rPr>
          <w:rFonts w:ascii="Calibri" w:hAnsi="Calibri" w:cs="Calibri"/>
          <w:szCs w:val="22"/>
        </w:rPr>
        <w:t xml:space="preserve">jednotlivých </w:t>
      </w:r>
      <w:r w:rsidRPr="006F6461">
        <w:rPr>
          <w:rFonts w:ascii="Calibri" w:hAnsi="Calibri" w:cs="Calibri"/>
          <w:szCs w:val="22"/>
        </w:rPr>
        <w:t xml:space="preserve">častí tak, akoby </w:t>
      </w:r>
      <w:r w:rsidR="00785F6D" w:rsidRPr="006F6461">
        <w:rPr>
          <w:rFonts w:ascii="Calibri" w:hAnsi="Calibri" w:cs="Calibri"/>
          <w:szCs w:val="22"/>
        </w:rPr>
        <w:t>Dielo</w:t>
      </w:r>
      <w:r w:rsidRPr="006F6461">
        <w:rPr>
          <w:rFonts w:ascii="Calibri" w:hAnsi="Calibri" w:cs="Calibri"/>
          <w:szCs w:val="22"/>
        </w:rPr>
        <w:t xml:space="preserve"> vykonával sám.</w:t>
      </w:r>
    </w:p>
    <w:p w:rsidR="0067432F" w:rsidRPr="006F6461" w:rsidRDefault="0067432F" w:rsidP="0067432F">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Prílohe č. </w:t>
      </w:r>
      <w:r w:rsidR="00895456">
        <w:rPr>
          <w:rFonts w:ascii="Calibri" w:hAnsi="Calibri" w:cs="Calibri"/>
          <w:szCs w:val="22"/>
        </w:rPr>
        <w:t>2</w:t>
      </w:r>
      <w:r w:rsidRPr="006F6461">
        <w:rPr>
          <w:rFonts w:ascii="Calibri" w:hAnsi="Calibri" w:cs="Calibri"/>
          <w:szCs w:val="22"/>
        </w:rPr>
        <w:t xml:space="preserve"> tejto Zmluvy sú uvedené údaje o všetkých známych subdodávateľoch Zhotoviteľa, ktorí sú známi v čase uzavierania tejto Zmluvy, a údaje o osobe </w:t>
      </w:r>
      <w:r w:rsidRPr="006F6461">
        <w:rPr>
          <w:rFonts w:ascii="Calibri" w:hAnsi="Calibri" w:cs="Calibri"/>
          <w:szCs w:val="22"/>
        </w:rPr>
        <w:lastRenderedPageBreak/>
        <w:t>oprávnenej konať za subdodávateľa v rozsahu meno a priezvisko.</w:t>
      </w:r>
    </w:p>
    <w:p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zapracovať podmienky tejto Zmluvy do zmlúv so </w:t>
      </w:r>
      <w:r w:rsidR="00E43A6D" w:rsidRPr="00406804">
        <w:rPr>
          <w:rFonts w:ascii="Calibri" w:hAnsi="Calibri" w:cs="Calibri"/>
          <w:szCs w:val="22"/>
        </w:rPr>
        <w:t>S</w:t>
      </w:r>
      <w:r w:rsidRPr="00406804">
        <w:rPr>
          <w:rFonts w:ascii="Calibri" w:hAnsi="Calibri" w:cs="Calibri"/>
          <w:szCs w:val="22"/>
        </w:rPr>
        <w:t>ubdodávateľmi.</w:t>
      </w:r>
    </w:p>
    <w:p w:rsidR="007F299C" w:rsidRPr="00406804" w:rsidRDefault="007F299C" w:rsidP="007C372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V prípade, že počas trvania tejto Zmluvy bude mať Zhotoviteľ záujem zmeniť ktorúkoľvek osobu Subdodávateľa uvedenú v Zozname subdodávateľov, písomne požiada Objednávateľa o</w:t>
      </w:r>
      <w:r w:rsidR="0067432F" w:rsidRPr="00406804">
        <w:rPr>
          <w:rFonts w:ascii="Calibri" w:hAnsi="Calibri" w:cs="Calibri"/>
          <w:szCs w:val="22"/>
        </w:rPr>
        <w:t xml:space="preserve"> súhlas so </w:t>
      </w:r>
      <w:r w:rsidRPr="00406804">
        <w:rPr>
          <w:rFonts w:ascii="Calibri" w:hAnsi="Calibri" w:cs="Calibri"/>
          <w:szCs w:val="22"/>
        </w:rPr>
        <w:t>zmen</w:t>
      </w:r>
      <w:r w:rsidR="0067432F" w:rsidRPr="00406804">
        <w:rPr>
          <w:rFonts w:ascii="Calibri" w:hAnsi="Calibri" w:cs="Calibri"/>
          <w:szCs w:val="22"/>
        </w:rPr>
        <w:t>o</w:t>
      </w:r>
      <w:r w:rsidRPr="00406804">
        <w:rPr>
          <w:rFonts w:ascii="Calibri" w:hAnsi="Calibri" w:cs="Calibri"/>
          <w:szCs w:val="22"/>
        </w:rPr>
        <w:t>u v osobe Subdodávateľa, pričom</w:t>
      </w:r>
      <w:r w:rsidR="007C372E" w:rsidRPr="00406804">
        <w:rPr>
          <w:rFonts w:ascii="Calibri" w:hAnsi="Calibri" w:cs="Calibri"/>
          <w:szCs w:val="22"/>
        </w:rPr>
        <w:t xml:space="preserve"> </w:t>
      </w:r>
      <w:r w:rsidRPr="00406804">
        <w:rPr>
          <w:rFonts w:ascii="Calibri" w:hAnsi="Calibri" w:cs="Calibri"/>
          <w:szCs w:val="22"/>
        </w:rPr>
        <w:t>v žiadosti uvedie identifikáciu osoby, ktorá sa má stať Subdodávateľom, špecifikáciu príslušnej časti Diela, ktorá má byť zhotovovaná prostredníctvom navrhovanej osoby Subdodávateľa</w:t>
      </w:r>
      <w:r w:rsidR="007C372E" w:rsidRPr="00406804">
        <w:rPr>
          <w:rFonts w:ascii="Calibri" w:hAnsi="Calibri" w:cs="Calibri"/>
          <w:szCs w:val="22"/>
        </w:rPr>
        <w:t xml:space="preserve"> a </w:t>
      </w:r>
      <w:r w:rsidRPr="00406804">
        <w:rPr>
          <w:rFonts w:ascii="Calibri" w:hAnsi="Calibri" w:cs="Calibri"/>
          <w:szCs w:val="22"/>
        </w:rPr>
        <w:t xml:space="preserve">termín, od ktorého má byť zmena Subdodávateľa vykonaná, ktorý nesmie byť kratší ako </w:t>
      </w:r>
      <w:r w:rsidR="007C372E" w:rsidRPr="00406804">
        <w:rPr>
          <w:rFonts w:ascii="Calibri" w:hAnsi="Calibri" w:cs="Calibri"/>
          <w:szCs w:val="22"/>
        </w:rPr>
        <w:t>15</w:t>
      </w:r>
      <w:r w:rsidRPr="00406804">
        <w:rPr>
          <w:rFonts w:ascii="Calibri" w:hAnsi="Calibri" w:cs="Calibri"/>
          <w:szCs w:val="22"/>
        </w:rPr>
        <w:t xml:space="preserve"> dní odo dňa doručenia tejto žiadosti Objednávateľovi</w:t>
      </w:r>
      <w:r w:rsidR="007C372E" w:rsidRPr="00406804">
        <w:rPr>
          <w:rFonts w:ascii="Calibri" w:hAnsi="Calibri" w:cs="Calibri"/>
          <w:szCs w:val="22"/>
        </w:rPr>
        <w:t>.</w:t>
      </w:r>
    </w:p>
    <w:p w:rsidR="007F299C" w:rsidRPr="00406804" w:rsidRDefault="007F299C" w:rsidP="00111501">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Objednávateľ žiadosť Zhotoviteľa</w:t>
      </w:r>
      <w:r w:rsidR="007C372E" w:rsidRPr="00406804">
        <w:rPr>
          <w:rFonts w:ascii="Calibri" w:hAnsi="Calibri" w:cs="Calibri"/>
          <w:szCs w:val="22"/>
        </w:rPr>
        <w:t xml:space="preserve"> </w:t>
      </w:r>
      <w:r w:rsidRPr="00406804">
        <w:rPr>
          <w:rFonts w:ascii="Calibri" w:hAnsi="Calibri" w:cs="Calibri"/>
          <w:szCs w:val="22"/>
        </w:rPr>
        <w:t>odsúhlasí, a to zaslaním zo strany Objednávateľa podpísaného Zoznamu subdodávateľov Zhotoviteľovi alebo</w:t>
      </w:r>
      <w:r w:rsidR="007C372E" w:rsidRPr="00406804">
        <w:rPr>
          <w:rFonts w:ascii="Calibri" w:hAnsi="Calibri" w:cs="Calibri"/>
          <w:szCs w:val="22"/>
        </w:rPr>
        <w:t xml:space="preserve"> </w:t>
      </w:r>
      <w:r w:rsidRPr="00406804">
        <w:rPr>
          <w:rFonts w:ascii="Calibri" w:hAnsi="Calibri" w:cs="Calibri"/>
          <w:szCs w:val="22"/>
        </w:rPr>
        <w:t xml:space="preserve">odmietne, pričom v oznámení o odmietnutí žiadosti Zhotoviteľa uvedie dôvody odmietnutia.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1"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1"/>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proofErr w:type="spellStart"/>
      <w:r w:rsidRPr="006F6461">
        <w:rPr>
          <w:rFonts w:ascii="Calibri" w:hAnsi="Calibri" w:cs="Calibri"/>
          <w:szCs w:val="22"/>
        </w:rPr>
        <w:t>podlicenciu</w:t>
      </w:r>
      <w:proofErr w:type="spellEnd"/>
      <w:r w:rsidRPr="006F6461">
        <w:rPr>
          <w:rFonts w:ascii="Calibri" w:hAnsi="Calibri" w:cs="Calibri"/>
          <w:szCs w:val="22"/>
        </w:rPr>
        <w:t xml:space="preserve">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rsidR="00DC681B" w:rsidRPr="006F6461" w:rsidRDefault="00DC681B" w:rsidP="00DD2A7E">
      <w:pPr>
        <w:pStyle w:val="DPHeading1Slovakarticle"/>
        <w:keepNext w:val="0"/>
        <w:rPr>
          <w:rFonts w:ascii="Calibri" w:hAnsi="Calibri" w:cs="Calibri"/>
          <w:sz w:val="22"/>
          <w:szCs w:val="22"/>
        </w:rPr>
      </w:pPr>
      <w:bookmarkStart w:id="22"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2"/>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rsidR="00A366F0" w:rsidRPr="006F6461"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Zmluvy;</w:t>
      </w:r>
    </w:p>
    <w:p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D</w:t>
      </w:r>
      <w:r w:rsidR="00A366F0" w:rsidRPr="006F6461">
        <w:rPr>
          <w:rFonts w:ascii="Calibri" w:hAnsi="Calibri" w:cs="Calibri"/>
          <w:szCs w:val="22"/>
        </w:rPr>
        <w:t>oklady o likvidácii  odpadov;</w:t>
      </w:r>
    </w:p>
    <w:p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V</w:t>
      </w:r>
      <w:r w:rsidR="00A366F0" w:rsidRPr="006F6461">
        <w:rPr>
          <w:rFonts w:ascii="Calibri" w:hAnsi="Calibri" w:cs="Calibri"/>
          <w:szCs w:val="22"/>
        </w:rPr>
        <w:t xml:space="preserve">šetky dokumenty a podklady </w:t>
      </w:r>
      <w:r w:rsidR="002F6839" w:rsidRPr="006F6461">
        <w:rPr>
          <w:rFonts w:ascii="Calibri" w:hAnsi="Calibri" w:cs="Calibri"/>
          <w:szCs w:val="22"/>
        </w:rPr>
        <w:t xml:space="preserve">týkajúce sa činnosti Zhotoviteľa podľa tejto Zmluvy </w:t>
      </w:r>
      <w:r w:rsidR="00A366F0" w:rsidRPr="006F6461">
        <w:rPr>
          <w:rFonts w:ascii="Calibri" w:hAnsi="Calibri" w:cs="Calibri"/>
          <w:szCs w:val="22"/>
        </w:rPr>
        <w:t xml:space="preserve">potrebné pre </w:t>
      </w:r>
      <w:r w:rsidR="002F6839" w:rsidRPr="006F6461">
        <w:rPr>
          <w:rFonts w:ascii="Calibri" w:hAnsi="Calibri" w:cs="Calibri"/>
          <w:szCs w:val="22"/>
        </w:rPr>
        <w:t xml:space="preserve">vypracovanie </w:t>
      </w:r>
      <w:r w:rsidR="00A366F0" w:rsidRPr="006F6461">
        <w:rPr>
          <w:rFonts w:ascii="Calibri" w:hAnsi="Calibri" w:cs="Calibri"/>
          <w:szCs w:val="22"/>
        </w:rPr>
        <w:t>projekt</w:t>
      </w:r>
      <w:r w:rsidR="002F6839" w:rsidRPr="006F6461">
        <w:rPr>
          <w:rFonts w:ascii="Calibri" w:hAnsi="Calibri" w:cs="Calibri"/>
          <w:szCs w:val="22"/>
        </w:rPr>
        <w:t>u</w:t>
      </w:r>
      <w:r w:rsidR="00A366F0" w:rsidRPr="006F6461">
        <w:rPr>
          <w:rFonts w:ascii="Calibri" w:hAnsi="Calibri" w:cs="Calibri"/>
          <w:szCs w:val="22"/>
        </w:rPr>
        <w:t xml:space="preserve"> skutočného vyhotovenia Diela;</w:t>
      </w:r>
    </w:p>
    <w:p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lastRenderedPageBreak/>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rsidR="00DC681B" w:rsidRPr="006F6461" w:rsidRDefault="00DC681B" w:rsidP="00DD2A7E">
      <w:pPr>
        <w:pStyle w:val="DPHeading1Slovakarticle"/>
        <w:keepNext w:val="0"/>
        <w:rPr>
          <w:rFonts w:ascii="Calibri" w:hAnsi="Calibri" w:cs="Calibri"/>
          <w:bCs w:val="0"/>
          <w:sz w:val="22"/>
          <w:szCs w:val="22"/>
        </w:rPr>
      </w:pPr>
      <w:bookmarkStart w:id="23" w:name="_Toc508737230"/>
      <w:r w:rsidRPr="006F6461">
        <w:rPr>
          <w:rFonts w:ascii="Calibri" w:hAnsi="Calibri" w:cs="Calibri"/>
          <w:bCs w:val="0"/>
          <w:sz w:val="22"/>
          <w:szCs w:val="22"/>
        </w:rPr>
        <w:t>Pokyny a kontrola zo strany Objednávateľa</w:t>
      </w:r>
      <w:bookmarkEnd w:id="23"/>
      <w:r w:rsidRPr="006F6461">
        <w:rPr>
          <w:rFonts w:ascii="Calibri" w:hAnsi="Calibri" w:cs="Calibri"/>
          <w:bCs w:val="0"/>
          <w:sz w:val="22"/>
          <w:szCs w:val="22"/>
        </w:rPr>
        <w:t xml:space="preserve">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 xml:space="preserve">júcich sa nedostatkov má právo požiadať o výmenu </w:t>
      </w:r>
      <w:r w:rsidR="00D21631" w:rsidRPr="006F6461">
        <w:rPr>
          <w:rFonts w:ascii="Calibri" w:hAnsi="Calibri" w:cs="Calibri"/>
          <w:szCs w:val="22"/>
        </w:rPr>
        <w:lastRenderedPageBreak/>
        <w:t>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a podklady.</w:t>
      </w:r>
    </w:p>
    <w:p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rsidR="00DC681B" w:rsidRPr="00406804" w:rsidRDefault="00DC254E"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Objednávateľ</w:t>
      </w:r>
      <w:r w:rsidR="00BD696A" w:rsidRPr="00406804">
        <w:rPr>
          <w:rFonts w:ascii="Calibri" w:hAnsi="Calibri" w:cs="Calibri"/>
          <w:szCs w:val="22"/>
        </w:rPr>
        <w:t xml:space="preserve"> je oprávnený skontrolovať</w:t>
      </w:r>
      <w:r w:rsidR="00DC681B" w:rsidRPr="00406804">
        <w:rPr>
          <w:rFonts w:ascii="Calibri" w:hAnsi="Calibri" w:cs="Calibri"/>
          <w:szCs w:val="22"/>
        </w:rPr>
        <w:t> práce</w:t>
      </w:r>
      <w:r w:rsidR="00BD696A" w:rsidRPr="00406804">
        <w:rPr>
          <w:rFonts w:ascii="Calibri" w:hAnsi="Calibri" w:cs="Calibri"/>
          <w:szCs w:val="22"/>
        </w:rPr>
        <w:t xml:space="preserve"> a konštrukcie</w:t>
      </w:r>
      <w:r w:rsidR="00DC681B" w:rsidRPr="00406804">
        <w:rPr>
          <w:rFonts w:ascii="Calibri" w:hAnsi="Calibri" w:cs="Calibri"/>
          <w:szCs w:val="22"/>
        </w:rPr>
        <w:t xml:space="preserve"> pred ich zakrytím, okrem iného uloženie výstuže betónových konštrukcií, odpadového potrubia, rozvodov vody a plynu pred zakrytím a všetkých dilatačných </w:t>
      </w:r>
      <w:proofErr w:type="spellStart"/>
      <w:r w:rsidR="00DC681B" w:rsidRPr="00406804">
        <w:rPr>
          <w:rFonts w:ascii="Calibri" w:hAnsi="Calibri" w:cs="Calibri"/>
          <w:szCs w:val="22"/>
        </w:rPr>
        <w:t>špár</w:t>
      </w:r>
      <w:proofErr w:type="spellEnd"/>
      <w:r w:rsidR="00DC681B" w:rsidRPr="00406804">
        <w:rPr>
          <w:rFonts w:ascii="Calibri" w:hAnsi="Calibri" w:cs="Calibri"/>
          <w:szCs w:val="22"/>
        </w:rPr>
        <w:t xml:space="preserve"> a zvislých a vodorovných </w:t>
      </w:r>
      <w:proofErr w:type="spellStart"/>
      <w:r w:rsidR="00DC681B" w:rsidRPr="00406804">
        <w:rPr>
          <w:rFonts w:ascii="Calibri" w:hAnsi="Calibri" w:cs="Calibri"/>
          <w:szCs w:val="22"/>
        </w:rPr>
        <w:t>hydroizolácií</w:t>
      </w:r>
      <w:proofErr w:type="spellEnd"/>
      <w:r w:rsidR="00DC681B" w:rsidRPr="00406804">
        <w:rPr>
          <w:rFonts w:ascii="Calibri" w:hAnsi="Calibri" w:cs="Calibri"/>
          <w:szCs w:val="22"/>
        </w:rPr>
        <w:t>. Zhotoviteľ je povinný vyzvať Objednávateľa a</w:t>
      </w:r>
      <w:r w:rsidRPr="00406804">
        <w:rPr>
          <w:rFonts w:ascii="Calibri" w:hAnsi="Calibri" w:cs="Calibri"/>
          <w:szCs w:val="22"/>
        </w:rPr>
        <w:t> </w:t>
      </w:r>
      <w:r w:rsidR="00D802D0" w:rsidRPr="00406804">
        <w:rPr>
          <w:rFonts w:ascii="Calibri" w:hAnsi="Calibri" w:cs="Calibri"/>
          <w:szCs w:val="22"/>
        </w:rPr>
        <w:t>stavebný dozor Objednávateľa</w:t>
      </w:r>
      <w:r w:rsidR="00DC681B" w:rsidRPr="00406804">
        <w:rPr>
          <w:rFonts w:ascii="Calibri" w:hAnsi="Calibri" w:cs="Calibri"/>
          <w:szCs w:val="22"/>
        </w:rPr>
        <w:t xml:space="preserve"> na preverenie zakrývaných konštrukcií v priebehu výstavby </w:t>
      </w:r>
      <w:r w:rsidRPr="00406804">
        <w:rPr>
          <w:rFonts w:ascii="Calibri" w:hAnsi="Calibri" w:cs="Calibri"/>
          <w:szCs w:val="22"/>
        </w:rPr>
        <w:t xml:space="preserve">najmenej </w:t>
      </w:r>
      <w:r w:rsidR="00D802D0" w:rsidRPr="00406804">
        <w:rPr>
          <w:rFonts w:ascii="Calibri" w:hAnsi="Calibri" w:cs="Calibri"/>
          <w:szCs w:val="22"/>
        </w:rPr>
        <w:t>tri (3)</w:t>
      </w:r>
      <w:r w:rsidRPr="00406804">
        <w:rPr>
          <w:rFonts w:ascii="Calibri" w:hAnsi="Calibri" w:cs="Calibri"/>
          <w:szCs w:val="22"/>
        </w:rPr>
        <w:t xml:space="preserve"> dn</w:t>
      </w:r>
      <w:r w:rsidR="0013020E" w:rsidRPr="00406804">
        <w:rPr>
          <w:rFonts w:ascii="Calibri" w:hAnsi="Calibri" w:cs="Calibri"/>
          <w:szCs w:val="22"/>
        </w:rPr>
        <w:t>i</w:t>
      </w:r>
      <w:r w:rsidR="00DC681B" w:rsidRPr="00406804">
        <w:rPr>
          <w:rFonts w:ascii="Calibri" w:hAnsi="Calibri" w:cs="Calibri"/>
          <w:szCs w:val="22"/>
        </w:rPr>
        <w:t xml:space="preserve"> vopred, a to zápisom do stavebného denníka, pričom Zhotoviteľ je povinný vziať do úvahy, že kontrolná činnosť sa vykonáva počas pracovného času. Zhotoviteľ je povinný zaistiť prístup ku kontrolovaným </w:t>
      </w:r>
      <w:r w:rsidR="00D802D0" w:rsidRPr="00406804">
        <w:rPr>
          <w:rFonts w:ascii="Calibri" w:hAnsi="Calibri" w:cs="Calibri"/>
          <w:szCs w:val="22"/>
        </w:rPr>
        <w:t xml:space="preserve">prácam a </w:t>
      </w:r>
      <w:r w:rsidR="00DC681B" w:rsidRPr="00406804">
        <w:rPr>
          <w:rFonts w:ascii="Calibri" w:hAnsi="Calibri" w:cs="Calibri"/>
          <w:szCs w:val="22"/>
        </w:rPr>
        <w:t>konštrukciám tak, aby Objednávateľ</w:t>
      </w:r>
      <w:r w:rsidRPr="00406804">
        <w:rPr>
          <w:rFonts w:ascii="Calibri" w:hAnsi="Calibri" w:cs="Calibri"/>
          <w:szCs w:val="22"/>
        </w:rPr>
        <w:t xml:space="preserve"> alebo </w:t>
      </w:r>
      <w:r w:rsidR="00D802D0" w:rsidRPr="00406804">
        <w:rPr>
          <w:rFonts w:ascii="Calibri" w:hAnsi="Calibri" w:cs="Calibri"/>
          <w:szCs w:val="22"/>
        </w:rPr>
        <w:t>stavebný dozor Objednávateľa</w:t>
      </w:r>
      <w:r w:rsidR="00DC681B" w:rsidRPr="00406804">
        <w:rPr>
          <w:rFonts w:ascii="Calibri" w:hAnsi="Calibri" w:cs="Calibri"/>
          <w:szCs w:val="22"/>
        </w:rPr>
        <w:t xml:space="preserve"> mohol túto kontrolu vykonať s odbornou starostlivosťou. Kontrola zakrývacích prác Objednávateľom nemá vplyv na zodpovednosť Zhotoviteľa za vady diela.</w:t>
      </w:r>
    </w:p>
    <w:p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w:t>
      </w:r>
      <w:r w:rsidR="000C6495" w:rsidRPr="006F6461">
        <w:rPr>
          <w:rFonts w:ascii="Calibri" w:hAnsi="Calibri" w:cs="Calibri"/>
          <w:szCs w:val="22"/>
        </w:rPr>
        <w:lastRenderedPageBreak/>
        <w:t xml:space="preserve">v prípade </w:t>
      </w:r>
      <w:proofErr w:type="spellStart"/>
      <w:r w:rsidR="000C6495" w:rsidRPr="006F6461">
        <w:rPr>
          <w:rFonts w:ascii="Calibri" w:hAnsi="Calibri" w:cs="Calibri"/>
          <w:szCs w:val="22"/>
        </w:rPr>
        <w:t>vadného</w:t>
      </w:r>
      <w:proofErr w:type="spellEnd"/>
      <w:r w:rsidR="000C6495" w:rsidRPr="006F6461">
        <w:rPr>
          <w:rFonts w:ascii="Calibri" w:hAnsi="Calibri" w:cs="Calibri"/>
          <w:szCs w:val="22"/>
        </w:rPr>
        <w:t xml:space="preserve">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bCs w:val="0"/>
          <w:sz w:val="22"/>
          <w:szCs w:val="22"/>
        </w:rPr>
      </w:pPr>
      <w:bookmarkStart w:id="24" w:name="_Toc508737232"/>
      <w:r w:rsidRPr="006F6461">
        <w:rPr>
          <w:rFonts w:ascii="Calibri" w:hAnsi="Calibri" w:cs="Calibri"/>
          <w:bCs w:val="0"/>
          <w:sz w:val="22"/>
          <w:szCs w:val="22"/>
        </w:rPr>
        <w:t>Stavebný denník</w:t>
      </w:r>
      <w:bookmarkEnd w:id="24"/>
    </w:p>
    <w:p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w:t>
      </w:r>
      <w:proofErr w:type="spellStart"/>
      <w:r w:rsidR="00DC681B" w:rsidRPr="006F6461">
        <w:rPr>
          <w:rFonts w:ascii="Calibri" w:hAnsi="Calibri" w:cs="Calibri"/>
          <w:szCs w:val="22"/>
        </w:rPr>
        <w:t>odchýliek</w:t>
      </w:r>
      <w:proofErr w:type="spellEnd"/>
      <w:r w:rsidR="00DC681B" w:rsidRPr="006F6461">
        <w:rPr>
          <w:rFonts w:ascii="Calibri" w:hAnsi="Calibri" w:cs="Calibri"/>
          <w:szCs w:val="22"/>
        </w:rPr>
        <w:t xml:space="preserve"> vykonaných prác od </w:t>
      </w:r>
      <w:r w:rsidRPr="006F6461">
        <w:rPr>
          <w:rFonts w:ascii="Calibri" w:hAnsi="Calibri" w:cs="Calibri"/>
          <w:szCs w:val="22"/>
        </w:rPr>
        <w:t xml:space="preserve">Východiskových </w:t>
      </w:r>
      <w:r w:rsidRPr="006F6461">
        <w:rPr>
          <w:rFonts w:ascii="Calibri" w:hAnsi="Calibri" w:cs="Calibri"/>
          <w:szCs w:val="22"/>
        </w:rPr>
        <w:lastRenderedPageBreak/>
        <w:t>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lastRenderedPageBreak/>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rsidR="00DC681B" w:rsidRPr="006F6461" w:rsidRDefault="00DC681B" w:rsidP="00DD2A7E">
      <w:pPr>
        <w:pStyle w:val="DPHeading1Slovakarticle"/>
        <w:keepNext w:val="0"/>
        <w:rPr>
          <w:rFonts w:ascii="Calibri" w:hAnsi="Calibri" w:cs="Calibri"/>
          <w:bCs w:val="0"/>
          <w:sz w:val="22"/>
          <w:szCs w:val="22"/>
        </w:rPr>
      </w:pPr>
      <w:bookmarkStart w:id="25" w:name="_Toc508737233"/>
      <w:r w:rsidRPr="006F6461">
        <w:rPr>
          <w:rFonts w:ascii="Calibri" w:hAnsi="Calibri" w:cs="Calibri"/>
          <w:bCs w:val="0"/>
          <w:sz w:val="22"/>
          <w:szCs w:val="22"/>
        </w:rPr>
        <w:t>Odovzdanie Diela</w:t>
      </w:r>
      <w:bookmarkEnd w:id="25"/>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lastRenderedPageBreak/>
        <w:t xml:space="preserve">Odovzdávací protokol </w:t>
      </w:r>
    </w:p>
    <w:p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sz w:val="22"/>
          <w:szCs w:val="22"/>
        </w:rPr>
      </w:pPr>
      <w:bookmarkStart w:id="26"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6"/>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w:t>
      </w:r>
      <w:r w:rsidRPr="006F6461">
        <w:rPr>
          <w:rFonts w:ascii="Calibri" w:hAnsi="Calibri" w:cs="Calibri"/>
          <w:szCs w:val="22"/>
        </w:rPr>
        <w:lastRenderedPageBreak/>
        <w:t xml:space="preserve">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w:t>
      </w:r>
      <w:proofErr w:type="spellStart"/>
      <w:r w:rsidRPr="006F6461">
        <w:rPr>
          <w:rFonts w:ascii="Calibri" w:hAnsi="Calibri" w:cs="Calibri"/>
          <w:szCs w:val="22"/>
        </w:rPr>
        <w:t>ne</w:t>
      </w:r>
      <w:proofErr w:type="spellEnd"/>
      <w:r w:rsidRPr="006F6461">
        <w:rPr>
          <w:rFonts w:ascii="Calibri" w:hAnsi="Calibri" w:cs="Calibri"/>
          <w:szCs w:val="22"/>
        </w:rPr>
        <w:t xml:space="preserv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rsidR="00DC681B" w:rsidRPr="006F6461" w:rsidRDefault="00DC681B" w:rsidP="00DD2A7E">
      <w:pPr>
        <w:pStyle w:val="DPHeading1Slovakarticle"/>
        <w:keepNext w:val="0"/>
        <w:rPr>
          <w:rFonts w:ascii="Calibri" w:hAnsi="Calibri" w:cs="Calibri"/>
          <w:sz w:val="22"/>
          <w:szCs w:val="22"/>
        </w:rPr>
      </w:pPr>
      <w:bookmarkStart w:id="27" w:name="_Toc317260561"/>
      <w:bookmarkStart w:id="28" w:name="_Toc508737236"/>
      <w:r w:rsidRPr="006F6461">
        <w:rPr>
          <w:rFonts w:ascii="Calibri" w:hAnsi="Calibri" w:cs="Calibri"/>
          <w:sz w:val="22"/>
          <w:szCs w:val="22"/>
        </w:rPr>
        <w:t>Zodpovednosť a sankcie</w:t>
      </w:r>
      <w:bookmarkEnd w:id="27"/>
      <w:bookmarkEnd w:id="28"/>
    </w:p>
    <w:p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Žiadna Zmluvná strana nie je zodpovedná za škody ani nie je v omeškaní s plnením povinností podľa tejto Zmluvy, ak k takejto škode alebo omeškaniu dôjde v dôsledku 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rsidR="009E77AE" w:rsidRPr="009E77AE" w:rsidRDefault="009E77AE" w:rsidP="009E77AE">
      <w:pPr>
        <w:pStyle w:val="DPNormalLevel3"/>
      </w:pPr>
    </w:p>
    <w:p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lastRenderedPageBreak/>
        <w:t>Úroky z omeškania</w:t>
      </w:r>
    </w:p>
    <w:p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sz w:val="22"/>
          <w:szCs w:val="22"/>
        </w:rPr>
      </w:pPr>
      <w:bookmarkStart w:id="29" w:name="_Toc317260562"/>
      <w:bookmarkStart w:id="30" w:name="_Toc508737237"/>
      <w:r w:rsidRPr="006F6461">
        <w:rPr>
          <w:rFonts w:ascii="Calibri" w:hAnsi="Calibri" w:cs="Calibri"/>
          <w:sz w:val="22"/>
          <w:szCs w:val="22"/>
        </w:rPr>
        <w:t>Trvanie a skončenie Zmluvy</w:t>
      </w:r>
      <w:bookmarkEnd w:id="29"/>
      <w:bookmarkEnd w:id="30"/>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lastRenderedPageBreak/>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1" w:name="OLE_LINK1"/>
      <w:bookmarkStart w:id="32" w:name="OLE_LINK2"/>
      <w:r w:rsidRPr="006F6461">
        <w:rPr>
          <w:rFonts w:ascii="Calibri" w:hAnsi="Calibri" w:cs="Calibri"/>
          <w:szCs w:val="22"/>
        </w:rPr>
        <w:t>šesť (6) mesiacov</w:t>
      </w:r>
      <w:bookmarkEnd w:id="31"/>
      <w:bookmarkEnd w:id="32"/>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w:t>
      </w:r>
      <w:bookmarkStart w:id="33" w:name="_GoBack"/>
      <w:bookmarkEnd w:id="33"/>
      <w:r w:rsidR="00D50D38" w:rsidRPr="006F6461">
        <w:rPr>
          <w:rFonts w:ascii="Calibri" w:hAnsi="Calibri" w:cs="Calibri"/>
          <w:szCs w:val="22"/>
        </w:rPr>
        <w:t xml:space="preserve">iteľa odstrániť stavenisko sám alebo zabezpečiť jeho odstránenie treťou osobou, pričom nenesie žiadnu zodpovednosť za škodu na </w:t>
      </w:r>
      <w:r w:rsidR="00D50D38" w:rsidRPr="006F6461">
        <w:rPr>
          <w:rFonts w:ascii="Calibri" w:hAnsi="Calibri" w:cs="Calibri"/>
          <w:szCs w:val="22"/>
        </w:rPr>
        <w:lastRenderedPageBreak/>
        <w:t>odstránených veciach</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činností, 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rsidR="0072452E" w:rsidRPr="0072452E" w:rsidRDefault="0072452E" w:rsidP="0072452E">
      <w:pPr>
        <w:pStyle w:val="DPNormalLevel3"/>
      </w:pPr>
    </w:p>
    <w:p w:rsidR="00DC681B" w:rsidRPr="006F6461" w:rsidRDefault="009D09AC" w:rsidP="00DD2A7E">
      <w:pPr>
        <w:pStyle w:val="DPHeading1Slovakarticle"/>
        <w:keepNext w:val="0"/>
        <w:rPr>
          <w:rFonts w:ascii="Calibri" w:hAnsi="Calibri" w:cs="Calibri"/>
          <w:sz w:val="22"/>
          <w:szCs w:val="22"/>
        </w:rPr>
      </w:pPr>
      <w:bookmarkStart w:id="34"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4"/>
    </w:p>
    <w:p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rsidR="0072452E" w:rsidRPr="006F6461" w:rsidRDefault="0072452E" w:rsidP="0072452E">
      <w:pPr>
        <w:pStyle w:val="tlDPHeading2SlovakarticleNiejeTun1"/>
        <w:keepNext w:val="0"/>
        <w:numPr>
          <w:ilvl w:val="0"/>
          <w:numId w:val="0"/>
        </w:numPr>
        <w:ind w:left="567"/>
        <w:rPr>
          <w:rFonts w:ascii="Calibri" w:hAnsi="Calibri" w:cs="Calibri"/>
          <w:szCs w:val="22"/>
        </w:rPr>
      </w:pPr>
    </w:p>
    <w:p w:rsidR="00DC681B" w:rsidRPr="006F6461" w:rsidRDefault="00DC681B" w:rsidP="00DD2A7E">
      <w:pPr>
        <w:pStyle w:val="DPHeading1Slovakarticle"/>
        <w:keepNext w:val="0"/>
        <w:rPr>
          <w:rFonts w:ascii="Calibri" w:hAnsi="Calibri" w:cs="Calibri"/>
          <w:sz w:val="22"/>
          <w:szCs w:val="22"/>
        </w:rPr>
      </w:pPr>
      <w:bookmarkStart w:id="35" w:name="_Toc508737239"/>
      <w:r w:rsidRPr="006F6461">
        <w:rPr>
          <w:rFonts w:ascii="Calibri" w:hAnsi="Calibri" w:cs="Calibri"/>
          <w:sz w:val="22"/>
          <w:szCs w:val="22"/>
        </w:rPr>
        <w:t>Doručovanie</w:t>
      </w:r>
      <w:bookmarkEnd w:id="35"/>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Zmluvné strany sa zaväzujú navzájom si oznámiť všetky potrebné kontaktné údaje a bezodkladne akúkoľvek zmenu týchto kontaktných údajov.</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Písomnosť sa bude považovať za doručenú aj vtedy, ak nebude prevzatá Zmluvnou stranou, 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rsidR="000A0DEE" w:rsidRPr="006F6461" w:rsidRDefault="000A0DEE"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 xml:space="preserve">Miestny úrad Bratislava-Rusovce, Vývojová 8, 851 10 Bratislava </w:t>
      </w:r>
    </w:p>
    <w:p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rsidR="00BA4D4C" w:rsidRPr="006F6461" w:rsidRDefault="00BA4D4C" w:rsidP="00DD2A7E">
      <w:pPr>
        <w:pStyle w:val="DPNormalLevel2"/>
        <w:rPr>
          <w:rFonts w:ascii="Calibri" w:hAnsi="Calibri" w:cs="Calibri"/>
          <w:szCs w:val="22"/>
        </w:rPr>
      </w:pPr>
    </w:p>
    <w:p w:rsidR="00DC681B" w:rsidRPr="006F6461" w:rsidRDefault="00DC681B" w:rsidP="00DD2A7E">
      <w:pPr>
        <w:pStyle w:val="DPHeading1Slovakarticle"/>
        <w:keepNext w:val="0"/>
        <w:rPr>
          <w:rFonts w:ascii="Calibri" w:hAnsi="Calibri" w:cs="Calibri"/>
          <w:b w:val="0"/>
          <w:sz w:val="22"/>
          <w:szCs w:val="22"/>
        </w:rPr>
      </w:pPr>
      <w:bookmarkStart w:id="36" w:name="_Toc508737240"/>
      <w:r w:rsidRPr="006F6461">
        <w:rPr>
          <w:rFonts w:ascii="Calibri" w:hAnsi="Calibri" w:cs="Calibri"/>
          <w:sz w:val="22"/>
          <w:szCs w:val="22"/>
        </w:rPr>
        <w:t>Spolupráca</w:t>
      </w:r>
      <w:bookmarkEnd w:id="36"/>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rsidR="0072452E" w:rsidRPr="006F6461" w:rsidRDefault="0072452E" w:rsidP="0072452E">
      <w:pPr>
        <w:pStyle w:val="tlDPHeading2SlovakarticleNiejeTun1"/>
        <w:keepNext w:val="0"/>
        <w:numPr>
          <w:ilvl w:val="0"/>
          <w:numId w:val="0"/>
        </w:numPr>
        <w:ind w:left="567"/>
        <w:rPr>
          <w:rFonts w:ascii="Calibri" w:hAnsi="Calibri" w:cs="Calibri"/>
          <w:szCs w:val="22"/>
        </w:rPr>
      </w:pPr>
    </w:p>
    <w:p w:rsidR="00DC681B" w:rsidRPr="006F6461" w:rsidRDefault="001D4E8E" w:rsidP="00DD2A7E">
      <w:pPr>
        <w:pStyle w:val="DPHeading1Slovakarticle"/>
        <w:keepNext w:val="0"/>
        <w:rPr>
          <w:rFonts w:ascii="Calibri" w:hAnsi="Calibri" w:cs="Calibri"/>
          <w:b w:val="0"/>
          <w:sz w:val="22"/>
          <w:szCs w:val="22"/>
        </w:rPr>
      </w:pPr>
      <w:bookmarkStart w:id="37" w:name="_Toc508737241"/>
      <w:r w:rsidRPr="006F6461">
        <w:rPr>
          <w:rFonts w:ascii="Calibri" w:hAnsi="Calibri" w:cs="Calibri"/>
          <w:sz w:val="22"/>
          <w:szCs w:val="22"/>
        </w:rPr>
        <w:lastRenderedPageBreak/>
        <w:t>Ostatné dojednania</w:t>
      </w:r>
      <w:bookmarkEnd w:id="37"/>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nie je v Zmluve dohodnuté inak, každá Zmluvná strana znáša svoje vlastné náklady a výdavky, ktoré jej vznikli v súvislosti s rokovaním, uzavretím a plnením tejto Zmluvy a záležitosťami, ktoré Zmluva predpokladá.</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rsidR="0072452E" w:rsidRPr="006F6461" w:rsidRDefault="0072452E" w:rsidP="0072452E">
      <w:pPr>
        <w:pStyle w:val="tlDPHeading2SlovakarticleNiejeTun1"/>
        <w:numPr>
          <w:ilvl w:val="0"/>
          <w:numId w:val="0"/>
        </w:numPr>
        <w:ind w:left="567"/>
        <w:rPr>
          <w:rFonts w:ascii="Calibri" w:hAnsi="Calibri" w:cs="Calibri"/>
          <w:szCs w:val="22"/>
        </w:rPr>
      </w:pPr>
    </w:p>
    <w:p w:rsidR="00DC681B" w:rsidRPr="006F6461" w:rsidRDefault="00DC681B" w:rsidP="00DD2A7E">
      <w:pPr>
        <w:pStyle w:val="DPHeading1Slovakarticle"/>
        <w:keepNext w:val="0"/>
        <w:rPr>
          <w:rFonts w:ascii="Calibri" w:hAnsi="Calibri" w:cs="Calibri"/>
          <w:b w:val="0"/>
          <w:sz w:val="22"/>
          <w:szCs w:val="22"/>
        </w:rPr>
      </w:pPr>
      <w:bookmarkStart w:id="38" w:name="_Toc508737242"/>
      <w:r w:rsidRPr="006F6461">
        <w:rPr>
          <w:rFonts w:ascii="Calibri" w:hAnsi="Calibri" w:cs="Calibri"/>
          <w:sz w:val="22"/>
          <w:szCs w:val="22"/>
        </w:rPr>
        <w:t>Záverečné ustanovenia</w:t>
      </w:r>
      <w:bookmarkEnd w:id="38"/>
    </w:p>
    <w:p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lastRenderedPageBreak/>
        <w:t>vyhotovenia tejto Zmluvy.</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vyhlasujú, že si text Zmluvy prečítali, v plnom rozsahu porozumeli jej obsahu, ktorý je pre </w:t>
      </w:r>
      <w:proofErr w:type="spellStart"/>
      <w:r w:rsidRPr="006F6461">
        <w:rPr>
          <w:rFonts w:ascii="Calibri" w:hAnsi="Calibri" w:cs="Calibri"/>
          <w:szCs w:val="22"/>
        </w:rPr>
        <w:t>ne</w:t>
      </w:r>
      <w:proofErr w:type="spellEnd"/>
      <w:r w:rsidRPr="006F6461">
        <w:rPr>
          <w:rFonts w:ascii="Calibri" w:hAnsi="Calibri" w:cs="Calibri"/>
          <w:szCs w:val="22"/>
        </w:rPr>
        <w:t xml:space="preserve"> dostatočne určitý a zrozumiteľný a vyjadruje ich slobodnú a vážnu vôľu bez akýchkoľvek omylov, a že ju neuzatvárajú v tiesni a ani za nápadne nevýhodných podmienok pre ktorúkoľvek Zmluvnú stranu, na znak čoho ju týmto vlastnoručne podpisujú.</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Neoddeliteľnú súčasť tejto Zmluvy tvoria nasledujúce prílohy:</w:t>
      </w:r>
    </w:p>
    <w:p w:rsidR="00CD3545" w:rsidRPr="007C372E" w:rsidRDefault="00CD3545" w:rsidP="00CD3545">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895456">
        <w:rPr>
          <w:rFonts w:ascii="Calibri" w:hAnsi="Calibri" w:cs="Calibri"/>
          <w:szCs w:val="22"/>
        </w:rPr>
        <w:t>1</w:t>
      </w:r>
      <w:r w:rsidRPr="007C372E">
        <w:rPr>
          <w:rFonts w:ascii="Calibri" w:hAnsi="Calibri" w:cs="Calibri"/>
          <w:szCs w:val="22"/>
        </w:rPr>
        <w:t>:</w:t>
      </w:r>
      <w:r w:rsidRPr="007C372E">
        <w:rPr>
          <w:rFonts w:ascii="Calibri" w:hAnsi="Calibri" w:cs="Calibri"/>
          <w:szCs w:val="22"/>
        </w:rPr>
        <w:tab/>
        <w:t>Rozpočet ceny zmluvy</w:t>
      </w:r>
    </w:p>
    <w:p w:rsidR="007C372E" w:rsidRPr="00CD3545" w:rsidRDefault="007C372E" w:rsidP="00CD3545">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895456">
        <w:rPr>
          <w:rFonts w:ascii="Calibri" w:hAnsi="Calibri" w:cs="Calibri"/>
          <w:szCs w:val="22"/>
        </w:rPr>
        <w:t>2</w:t>
      </w:r>
      <w:r w:rsidRPr="007C372E">
        <w:rPr>
          <w:rFonts w:ascii="Calibri" w:hAnsi="Calibri" w:cs="Calibri"/>
          <w:szCs w:val="22"/>
        </w:rPr>
        <w:t>:</w:t>
      </w:r>
      <w:r w:rsidRPr="007C372E">
        <w:rPr>
          <w:rFonts w:ascii="Calibri" w:hAnsi="Calibri" w:cs="Calibri"/>
          <w:szCs w:val="22"/>
        </w:rPr>
        <w:tab/>
        <w:t>Zoznam subdodávateľov</w:t>
      </w:r>
    </w:p>
    <w:p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rsidR="00DC681B" w:rsidRPr="006F6461" w:rsidRDefault="00DC681B" w:rsidP="00DD2A7E">
      <w:pPr>
        <w:tabs>
          <w:tab w:val="left" w:pos="2160"/>
        </w:tabs>
        <w:kinsoku w:val="0"/>
        <w:overflowPunct w:val="0"/>
        <w:autoSpaceDE w:val="0"/>
        <w:autoSpaceDN w:val="0"/>
        <w:rPr>
          <w:rFonts w:ascii="Calibri" w:hAnsi="Calibri" w:cs="Calibri"/>
          <w:szCs w:val="22"/>
        </w:rPr>
      </w:pPr>
    </w:p>
    <w:p w:rsidR="009E1A6F" w:rsidRPr="006F6461" w:rsidRDefault="009E1A6F" w:rsidP="00DD2A7E">
      <w:pPr>
        <w:tabs>
          <w:tab w:val="left" w:pos="2160"/>
        </w:tabs>
        <w:kinsoku w:val="0"/>
        <w:overflowPunct w:val="0"/>
        <w:autoSpaceDE w:val="0"/>
        <w:autoSpaceDN w:val="0"/>
        <w:rPr>
          <w:rFonts w:ascii="Calibri" w:hAnsi="Calibri" w:cs="Calibri"/>
          <w:szCs w:val="22"/>
        </w:rPr>
      </w:pPr>
    </w:p>
    <w:p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rsidR="009E1A6F" w:rsidRPr="006F6461" w:rsidRDefault="009E1A6F" w:rsidP="009E1A6F">
      <w:pPr>
        <w:ind w:left="360"/>
        <w:rPr>
          <w:rFonts w:ascii="Calibri" w:hAnsi="Calibri" w:cs="Calibri"/>
          <w:szCs w:val="22"/>
        </w:rPr>
      </w:pPr>
    </w:p>
    <w:p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rsidR="009E1A6F" w:rsidRPr="006F6461" w:rsidRDefault="00895456" w:rsidP="00895456">
      <w:pPr>
        <w:rPr>
          <w:rFonts w:ascii="Calibri" w:hAnsi="Calibri" w:cs="Calibri"/>
          <w:szCs w:val="22"/>
        </w:rPr>
      </w:pPr>
      <w:r>
        <w:rPr>
          <w:rFonts w:ascii="Calibri" w:hAnsi="Calibri" w:cs="Calibri"/>
          <w:szCs w:val="22"/>
        </w:rPr>
        <w:t>PhDr. Lucia Tuleková Henčelová, PhD.</w:t>
      </w:r>
    </w:p>
    <w:p w:rsidR="009E1A6F" w:rsidRPr="00895456" w:rsidRDefault="009E1A6F" w:rsidP="00895456">
      <w:pPr>
        <w:jc w:val="center"/>
        <w:rPr>
          <w:rFonts w:ascii="Calibri" w:hAnsi="Calibri" w:cs="Calibri"/>
          <w:b/>
          <w:bCs/>
          <w:szCs w:val="22"/>
        </w:rPr>
      </w:pPr>
      <w:r w:rsidRPr="006F6461">
        <w:rPr>
          <w:rFonts w:ascii="Calibri" w:hAnsi="Calibri" w:cs="Calibri"/>
          <w:szCs w:val="22"/>
        </w:rPr>
        <w:br w:type="page"/>
      </w:r>
      <w:r w:rsidR="00895456" w:rsidRPr="00895456">
        <w:rPr>
          <w:rFonts w:ascii="Calibri" w:hAnsi="Calibri" w:cs="Calibri"/>
          <w:b/>
          <w:bCs/>
          <w:szCs w:val="22"/>
        </w:rPr>
        <w:lastRenderedPageBreak/>
        <w:t>PRÍLOHA Č. 1</w:t>
      </w:r>
    </w:p>
    <w:p w:rsidR="00895456" w:rsidRDefault="00895456" w:rsidP="00895456">
      <w:pPr>
        <w:jc w:val="center"/>
        <w:rPr>
          <w:rFonts w:ascii="Calibri" w:hAnsi="Calibri" w:cs="Calibri"/>
          <w:b/>
          <w:bCs/>
          <w:szCs w:val="22"/>
        </w:rPr>
      </w:pPr>
      <w:r w:rsidRPr="00895456">
        <w:rPr>
          <w:rFonts w:ascii="Calibri" w:hAnsi="Calibri" w:cs="Calibri"/>
          <w:b/>
          <w:bCs/>
          <w:szCs w:val="22"/>
        </w:rPr>
        <w:t>ROZPOČET CENY ZMLUVY</w:t>
      </w:r>
    </w:p>
    <w:p w:rsidR="00895456" w:rsidRPr="00895456" w:rsidRDefault="00895456" w:rsidP="00895456">
      <w:pPr>
        <w:jc w:val="center"/>
        <w:rPr>
          <w:rFonts w:ascii="Calibri" w:hAnsi="Calibri" w:cs="Calibri"/>
          <w:b/>
          <w:bCs/>
          <w:szCs w:val="22"/>
        </w:rPr>
      </w:pPr>
      <w:r>
        <w:rPr>
          <w:rFonts w:ascii="Calibri" w:hAnsi="Calibri" w:cs="Calibri"/>
          <w:b/>
          <w:bCs/>
          <w:szCs w:val="22"/>
        </w:rPr>
        <w:br w:type="page"/>
      </w:r>
      <w:r w:rsidRPr="00895456">
        <w:rPr>
          <w:rFonts w:ascii="Calibri" w:hAnsi="Calibri" w:cs="Calibri"/>
          <w:b/>
          <w:bCs/>
          <w:szCs w:val="22"/>
        </w:rPr>
        <w:lastRenderedPageBreak/>
        <w:t xml:space="preserve">PRÍLOHA Č. </w:t>
      </w:r>
      <w:r>
        <w:rPr>
          <w:rFonts w:ascii="Calibri" w:hAnsi="Calibri" w:cs="Calibri"/>
          <w:b/>
          <w:bCs/>
          <w:szCs w:val="22"/>
        </w:rPr>
        <w:t>2</w:t>
      </w:r>
    </w:p>
    <w:p w:rsidR="00895456" w:rsidRPr="00895456" w:rsidRDefault="00895456" w:rsidP="00895456">
      <w:pPr>
        <w:jc w:val="center"/>
        <w:rPr>
          <w:rFonts w:ascii="Calibri" w:hAnsi="Calibri" w:cs="Calibri"/>
          <w:b/>
          <w:bCs/>
          <w:caps/>
          <w:szCs w:val="22"/>
        </w:rPr>
      </w:pPr>
      <w:r>
        <w:rPr>
          <w:rFonts w:ascii="Calibri" w:hAnsi="Calibri" w:cs="Calibri"/>
          <w:b/>
          <w:bCs/>
          <w:szCs w:val="22"/>
        </w:rPr>
        <w:t>ZOZNAM SUBDODÁVATEĽOV</w:t>
      </w:r>
    </w:p>
    <w:p w:rsidR="00895456" w:rsidRPr="00895456" w:rsidRDefault="00895456" w:rsidP="00895456">
      <w:pPr>
        <w:jc w:val="center"/>
        <w:rPr>
          <w:rFonts w:ascii="Calibri" w:hAnsi="Calibri" w:cs="Calibri"/>
          <w:b/>
          <w:bCs/>
          <w:caps/>
          <w:szCs w:val="22"/>
        </w:rPr>
      </w:pPr>
    </w:p>
    <w:sectPr w:rsidR="00895456" w:rsidRPr="00895456" w:rsidSect="00B154E0">
      <w:headerReference w:type="default" r:id="rId7"/>
      <w:footerReference w:type="default" r:id="rId8"/>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DA" w:rsidRDefault="002578DA">
      <w:r>
        <w:separator/>
      </w:r>
    </w:p>
    <w:p w:rsidR="002578DA" w:rsidRDefault="002578DA"/>
  </w:endnote>
  <w:endnote w:type="continuationSeparator" w:id="0">
    <w:p w:rsidR="002578DA" w:rsidRDefault="002578DA">
      <w:r>
        <w:continuationSeparator/>
      </w:r>
    </w:p>
    <w:p w:rsidR="002578DA" w:rsidRDefault="00257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01" w:rsidRPr="006F6461" w:rsidRDefault="00111501">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Pr="006F6461">
      <w:rPr>
        <w:rFonts w:ascii="Calibri" w:hAnsi="Calibri" w:cs="Calibri"/>
        <w:noProof/>
      </w:rPr>
      <w:t>42</w:t>
    </w:r>
    <w:r w:rsidRPr="006F6461">
      <w:rPr>
        <w:rFonts w:ascii="Calibri" w:hAnsi="Calibri" w:cs="Calibri"/>
      </w:rPr>
      <w:fldChar w:fldCharType="end"/>
    </w:r>
  </w:p>
  <w:p w:rsidR="00111501" w:rsidRPr="00312F9F" w:rsidRDefault="00111501" w:rsidP="00312F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DA" w:rsidRDefault="002578DA">
      <w:r>
        <w:separator/>
      </w:r>
    </w:p>
    <w:p w:rsidR="002578DA" w:rsidRDefault="002578DA"/>
  </w:footnote>
  <w:footnote w:type="continuationSeparator" w:id="0">
    <w:p w:rsidR="002578DA" w:rsidRDefault="002578DA">
      <w:r>
        <w:continuationSeparator/>
      </w:r>
    </w:p>
    <w:p w:rsidR="002578DA" w:rsidRDefault="00257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01" w:rsidRDefault="002578DA">
    <w:r>
      <w:rPr>
        <w:noProof/>
        <w:lang w:eastAsia="sk-SK"/>
      </w:rPr>
      <w:pict>
        <v:shapetype id="_x0000_t202" coordsize="21600,21600" o:spt="202" path="m,l,21600r21600,l21600,xe">
          <v:stroke joinstyle="miter"/>
          <v:path gradientshapeok="t" o:connecttype="rect"/>
        </v:shapetype>
        <v:shape id="_x0000_s2049" type="#_x0000_t202" style="position:absolute;left:0;text-align:left;margin-left:1283.15pt;margin-top:-62.35pt;width:120.8pt;height:56.7pt;z-index:-1;mso-position-horizontal:right;mso-position-vertical-relative:margin" wrapcoords="0 0 21600 0 21600 21600 0 21600 0 0" o:allowoverlap="f" filled="f" stroked="f">
          <v:textbox style="mso-next-textbox:#_x0000_s2049" inset="0,0,.5mm,0">
            <w:txbxContent>
              <w:p w:rsidR="00111501" w:rsidRPr="00401153" w:rsidRDefault="00111501" w:rsidP="00401153">
                <w:pPr>
                  <w:rPr>
                    <w:rStyle w:val="DPLowercase"/>
                    <w:sz w:val="22"/>
                  </w:rPr>
                </w:pPr>
              </w:p>
            </w:txbxContent>
          </v:textbox>
          <w10:wrap type="tight"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1"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D6A7CF5"/>
    <w:multiLevelType w:val="multilevel"/>
    <w:tmpl w:val="FAA890A2"/>
    <w:numStyleLink w:val="DPNumberingAttachments"/>
  </w:abstractNum>
  <w:abstractNum w:abstractNumId="8"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36DA0C85"/>
    <w:multiLevelType w:val="multilevel"/>
    <w:tmpl w:val="26307D54"/>
    <w:numStyleLink w:val="DPNumberinglowercaseromannumerals"/>
  </w:abstractNum>
  <w:abstractNum w:abstractNumId="10"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7433B7"/>
    <w:multiLevelType w:val="multilevel"/>
    <w:tmpl w:val="F842C906"/>
    <w:numStyleLink w:val="DPNumberingArticleCliental"/>
  </w:abstractNum>
  <w:abstractNum w:abstractNumId="13"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4"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DBB7DB7"/>
    <w:multiLevelType w:val="multilevel"/>
    <w:tmpl w:val="F6280A2C"/>
    <w:numStyleLink w:val="DPNumberingHeadings"/>
  </w:abstractNum>
  <w:abstractNum w:abstractNumId="16"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6"/>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6"/>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0"/>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1"/>
  </w:num>
  <w:num w:numId="6">
    <w:abstractNumId w:val="14"/>
  </w:num>
  <w:num w:numId="7">
    <w:abstractNumId w:val="8"/>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3"/>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3"/>
  </w:num>
  <w:num w:numId="10">
    <w:abstractNumId w:val="5"/>
  </w:num>
  <w:num w:numId="11">
    <w:abstractNumId w:val="12"/>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9"/>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5"/>
  </w:num>
  <w:num w:numId="14">
    <w:abstractNumId w:val="7"/>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9"/>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9"/>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9"/>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16"/>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16"/>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16"/>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2"/>
  </w:num>
  <w:num w:numId="23">
    <w:abstractNumId w:val="11"/>
  </w:num>
  <w:num w:numId="24">
    <w:abstractNumId w:val="0"/>
  </w:num>
  <w:num w:numId="25">
    <w:abstractNumId w:val="6"/>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6"/>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6"/>
  </w:num>
  <w:num w:numId="28">
    <w:abstractNumId w:val="8"/>
  </w:num>
  <w:num w:numId="29">
    <w:abstractNumId w:val="10"/>
  </w:num>
  <w:num w:numId="30">
    <w:abstractNumId w:val="13"/>
  </w:num>
  <w:num w:numId="31">
    <w:abstractNumId w:val="16"/>
  </w:num>
  <w:num w:numId="32">
    <w:abstractNumId w:val="6"/>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6"/>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9"/>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9"/>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6"/>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9"/>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920"/>
    <w:rsid w:val="000C6120"/>
    <w:rsid w:val="000C63ED"/>
    <w:rsid w:val="000C6495"/>
    <w:rsid w:val="000C682B"/>
    <w:rsid w:val="000C7FA1"/>
    <w:rsid w:val="000D06F1"/>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504"/>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5173"/>
    <w:rsid w:val="0047093A"/>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41A"/>
    <w:rsid w:val="0050299A"/>
    <w:rsid w:val="00503185"/>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4808"/>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E0925"/>
    <w:rsid w:val="006E3332"/>
    <w:rsid w:val="006E422C"/>
    <w:rsid w:val="006F071F"/>
    <w:rsid w:val="006F0757"/>
    <w:rsid w:val="006F0BB8"/>
    <w:rsid w:val="006F1145"/>
    <w:rsid w:val="006F1D15"/>
    <w:rsid w:val="006F358B"/>
    <w:rsid w:val="006F404A"/>
    <w:rsid w:val="006F4AFA"/>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729D7"/>
    <w:rsid w:val="007750D0"/>
    <w:rsid w:val="00775A65"/>
    <w:rsid w:val="00777450"/>
    <w:rsid w:val="00780991"/>
    <w:rsid w:val="0078207D"/>
    <w:rsid w:val="0078222D"/>
    <w:rsid w:val="00784CDA"/>
    <w:rsid w:val="007852EC"/>
    <w:rsid w:val="00785F6D"/>
    <w:rsid w:val="00787182"/>
    <w:rsid w:val="007916D0"/>
    <w:rsid w:val="0079230E"/>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636"/>
    <w:rsid w:val="00BA6748"/>
    <w:rsid w:val="00BB21C9"/>
    <w:rsid w:val="00BB23CA"/>
    <w:rsid w:val="00BB5D2E"/>
    <w:rsid w:val="00BB6804"/>
    <w:rsid w:val="00BB7953"/>
    <w:rsid w:val="00BC2ABD"/>
    <w:rsid w:val="00BC389E"/>
    <w:rsid w:val="00BC3E75"/>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B116D"/>
    <w:rsid w:val="00CB3312"/>
    <w:rsid w:val="00CB73BB"/>
    <w:rsid w:val="00CB76B4"/>
    <w:rsid w:val="00CC1941"/>
    <w:rsid w:val="00CC2FA2"/>
    <w:rsid w:val="00CC4416"/>
    <w:rsid w:val="00CC45AE"/>
    <w:rsid w:val="00CC45D1"/>
    <w:rsid w:val="00CD018A"/>
    <w:rsid w:val="00CD05EF"/>
    <w:rsid w:val="00CD09F3"/>
    <w:rsid w:val="00CD181B"/>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F2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9381</Words>
  <Characters>53474</Characters>
  <Application>Microsoft Office Word</Application>
  <DocSecurity>0</DocSecurity>
  <Lines>445</Lines>
  <Paragraphs>125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62730</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2018-03-08T14:49:00Z</dcterms:created>
  <dcterms:modified xsi:type="dcterms:W3CDTF">2019-08-07T14:30:00Z</dcterms:modified>
  <cp:category/>
  <cp:contentStatus/>
</cp:coreProperties>
</file>